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71017B" w14:textId="77777777" w:rsidR="00B85CB0" w:rsidRPr="00474C4C" w:rsidRDefault="00056D21" w:rsidP="003B68B8">
      <w:pPr>
        <w:tabs>
          <w:tab w:val="center" w:pos="4320"/>
          <w:tab w:val="right" w:pos="8640"/>
        </w:tabs>
        <w:ind w:right="360"/>
        <w:jc w:val="both"/>
        <w:rPr>
          <w:sz w:val="22"/>
          <w:szCs w:val="22"/>
        </w:rPr>
      </w:pPr>
      <w:r w:rsidRPr="00474C4C">
        <w:rPr>
          <w:sz w:val="22"/>
          <w:szCs w:val="22"/>
        </w:rPr>
        <w:t xml:space="preserve">             </w:t>
      </w:r>
      <w:r w:rsidR="0074686E" w:rsidRPr="00474C4C">
        <w:rPr>
          <w:sz w:val="22"/>
          <w:szCs w:val="22"/>
        </w:rPr>
        <w:t xml:space="preserve">                              </w:t>
      </w:r>
    </w:p>
    <w:p w14:paraId="78529E1A" w14:textId="77777777" w:rsidR="00F4683D" w:rsidRPr="00474C4C" w:rsidRDefault="00B85CB0" w:rsidP="00346F2B">
      <w:pPr>
        <w:pStyle w:val="Nagwek"/>
        <w:jc w:val="both"/>
        <w:rPr>
          <w:rFonts w:eastAsia="Calibri"/>
          <w:sz w:val="22"/>
          <w:szCs w:val="22"/>
        </w:rPr>
      </w:pPr>
      <w:r w:rsidRPr="00474C4C">
        <w:rPr>
          <w:rFonts w:eastAsia="Calibri"/>
          <w:sz w:val="22"/>
          <w:szCs w:val="22"/>
        </w:rPr>
        <w:tab/>
        <w:t xml:space="preserve">         </w:t>
      </w:r>
    </w:p>
    <w:p w14:paraId="14884428" w14:textId="13363990" w:rsidR="0074686E" w:rsidRPr="00474C4C" w:rsidRDefault="00F70956" w:rsidP="003B68B8">
      <w:pPr>
        <w:pStyle w:val="Nagwek"/>
        <w:tabs>
          <w:tab w:val="left" w:pos="9356"/>
        </w:tabs>
        <w:jc w:val="both"/>
        <w:rPr>
          <w:rFonts w:eastAsia="Calibri"/>
          <w:bCs/>
          <w:sz w:val="22"/>
          <w:szCs w:val="22"/>
        </w:rPr>
      </w:pPr>
      <w:r>
        <w:rPr>
          <w:rFonts w:eastAsia="Calibri"/>
          <w:sz w:val="22"/>
          <w:szCs w:val="22"/>
        </w:rPr>
        <w:t>BZP.0.260.20</w:t>
      </w:r>
      <w:r w:rsidR="001B104A" w:rsidRPr="00474C4C">
        <w:rPr>
          <w:rFonts w:eastAsia="Calibri"/>
          <w:sz w:val="22"/>
          <w:szCs w:val="22"/>
        </w:rPr>
        <w:t>.17.NG</w:t>
      </w:r>
      <w:r w:rsidR="0074686E" w:rsidRPr="00474C4C">
        <w:rPr>
          <w:rFonts w:eastAsia="Calibri"/>
          <w:sz w:val="22"/>
          <w:szCs w:val="22"/>
        </w:rPr>
        <w:t xml:space="preserve">                                                                  </w:t>
      </w:r>
      <w:r w:rsidR="00A10E68" w:rsidRPr="00474C4C">
        <w:rPr>
          <w:rFonts w:eastAsia="Calibri"/>
          <w:sz w:val="22"/>
          <w:szCs w:val="22"/>
        </w:rPr>
        <w:t xml:space="preserve">            </w:t>
      </w:r>
      <w:r w:rsidR="0074686E" w:rsidRPr="00474C4C">
        <w:rPr>
          <w:rFonts w:eastAsia="Calibri"/>
          <w:sz w:val="22"/>
          <w:szCs w:val="22"/>
        </w:rPr>
        <w:t xml:space="preserve">Warszawa, dnia </w:t>
      </w:r>
      <w:r>
        <w:rPr>
          <w:rFonts w:eastAsia="Calibri"/>
          <w:sz w:val="22"/>
          <w:szCs w:val="22"/>
        </w:rPr>
        <w:t xml:space="preserve">    </w:t>
      </w:r>
      <w:r w:rsidR="00281C12">
        <w:rPr>
          <w:rFonts w:eastAsia="Calibri"/>
          <w:sz w:val="22"/>
          <w:szCs w:val="22"/>
        </w:rPr>
        <w:t xml:space="preserve">  </w:t>
      </w:r>
      <w:r w:rsidR="00646066">
        <w:rPr>
          <w:rFonts w:eastAsia="Calibri"/>
          <w:sz w:val="22"/>
          <w:szCs w:val="22"/>
        </w:rPr>
        <w:t>7</w:t>
      </w:r>
      <w:bookmarkStart w:id="0" w:name="_GoBack"/>
      <w:bookmarkEnd w:id="0"/>
      <w:r w:rsidR="00281C12">
        <w:rPr>
          <w:rFonts w:eastAsia="Calibri"/>
          <w:sz w:val="22"/>
          <w:szCs w:val="22"/>
        </w:rPr>
        <w:t xml:space="preserve"> </w:t>
      </w:r>
      <w:r w:rsidR="003E02C8">
        <w:rPr>
          <w:rFonts w:eastAsia="Calibri"/>
          <w:sz w:val="22"/>
          <w:szCs w:val="22"/>
        </w:rPr>
        <w:t>.12</w:t>
      </w:r>
      <w:r w:rsidR="00026850" w:rsidRPr="00474C4C">
        <w:rPr>
          <w:rFonts w:eastAsia="Calibri"/>
          <w:sz w:val="22"/>
          <w:szCs w:val="22"/>
        </w:rPr>
        <w:t>.</w:t>
      </w:r>
      <w:r w:rsidR="0074686E" w:rsidRPr="00474C4C">
        <w:rPr>
          <w:rFonts w:eastAsia="Calibri"/>
          <w:sz w:val="22"/>
          <w:szCs w:val="22"/>
        </w:rPr>
        <w:t>2017 r.</w:t>
      </w:r>
    </w:p>
    <w:p w14:paraId="4AAB7DFC" w14:textId="77777777" w:rsidR="0074686E" w:rsidRPr="00474C4C" w:rsidRDefault="0074686E" w:rsidP="003B68B8">
      <w:pPr>
        <w:pStyle w:val="Nagwek"/>
        <w:jc w:val="both"/>
        <w:rPr>
          <w:rFonts w:eastAsia="Calibri"/>
          <w:sz w:val="22"/>
          <w:szCs w:val="22"/>
        </w:rPr>
      </w:pPr>
      <w:r w:rsidRPr="00474C4C">
        <w:rPr>
          <w:rFonts w:eastAsia="Calibri"/>
          <w:sz w:val="22"/>
          <w:szCs w:val="22"/>
        </w:rPr>
        <w:tab/>
        <w:t xml:space="preserve">          </w:t>
      </w:r>
    </w:p>
    <w:p w14:paraId="300D0304" w14:textId="77777777" w:rsidR="003E4626" w:rsidRPr="00474C4C" w:rsidRDefault="003E4626" w:rsidP="003B68B8">
      <w:pPr>
        <w:pStyle w:val="Spistreci1"/>
      </w:pPr>
    </w:p>
    <w:p w14:paraId="7E397B74" w14:textId="77777777" w:rsidR="00D1210D" w:rsidRPr="00281C12" w:rsidRDefault="005001AC" w:rsidP="00281C12">
      <w:pPr>
        <w:pStyle w:val="Spistreci1"/>
        <w:rPr>
          <w:b/>
        </w:rPr>
      </w:pPr>
      <w:r w:rsidRPr="00474C4C">
        <w:t xml:space="preserve">Dotyczy postępowania </w:t>
      </w:r>
      <w:r w:rsidR="00396DF9" w:rsidRPr="00474C4C">
        <w:t xml:space="preserve">pn.: </w:t>
      </w:r>
      <w:r w:rsidR="00F70956" w:rsidRPr="00F70956">
        <w:rPr>
          <w:b/>
        </w:rPr>
        <w:t xml:space="preserve">„Świadczenie usługi Asysty technicznej w zakresie informatycznego Systemu Finansowo-Księgowego Polskiej Agencji Rozwoju Przedsiębiorczości wraz z asystą dla rejestru środków </w:t>
      </w:r>
      <w:proofErr w:type="spellStart"/>
      <w:r w:rsidR="00F70956" w:rsidRPr="00F70956">
        <w:rPr>
          <w:b/>
        </w:rPr>
        <w:t>niskocennych</w:t>
      </w:r>
      <w:proofErr w:type="spellEnd"/>
      <w:r w:rsidR="00F70956" w:rsidRPr="00F70956">
        <w:rPr>
          <w:b/>
        </w:rPr>
        <w:t xml:space="preserve"> i bazy </w:t>
      </w:r>
      <w:proofErr w:type="spellStart"/>
      <w:r w:rsidR="00F70956" w:rsidRPr="00F70956">
        <w:rPr>
          <w:b/>
        </w:rPr>
        <w:t>SyBase</w:t>
      </w:r>
      <w:proofErr w:type="spellEnd"/>
      <w:r w:rsidR="00F70956" w:rsidRPr="00F70956">
        <w:rPr>
          <w:b/>
        </w:rPr>
        <w:t xml:space="preserve"> SQL”,</w:t>
      </w:r>
      <w:r w:rsidR="00F70956" w:rsidRPr="00F70956">
        <w:t xml:space="preserve"> Znak sprawy:</w:t>
      </w:r>
      <w:r w:rsidR="00F70956" w:rsidRPr="00F70956">
        <w:rPr>
          <w:b/>
        </w:rPr>
        <w:t xml:space="preserve"> 37/I (p/158/BI/2017)</w:t>
      </w:r>
      <w:r w:rsidR="00D1210D" w:rsidRPr="00067DF6">
        <w:rPr>
          <w:rFonts w:eastAsia="Calibri"/>
        </w:rPr>
        <w:t xml:space="preserve"> </w:t>
      </w:r>
    </w:p>
    <w:p w14:paraId="7E420A85" w14:textId="77777777" w:rsidR="00D1210D" w:rsidRPr="00A87D2B" w:rsidRDefault="00D1210D" w:rsidP="00D1210D"/>
    <w:p w14:paraId="469A9A69" w14:textId="7D27D9AC" w:rsidR="00D1210D" w:rsidRPr="00067DF6" w:rsidRDefault="00EA67A4" w:rsidP="00EA67A4">
      <w:pPr>
        <w:pStyle w:val="Akapitzlist"/>
        <w:numPr>
          <w:ilvl w:val="0"/>
          <w:numId w:val="41"/>
        </w:numPr>
        <w:tabs>
          <w:tab w:val="left" w:pos="142"/>
        </w:tabs>
        <w:ind w:left="0" w:firstLine="0"/>
        <w:jc w:val="both"/>
        <w:rPr>
          <w:sz w:val="22"/>
          <w:szCs w:val="22"/>
        </w:rPr>
      </w:pPr>
      <w:r>
        <w:rPr>
          <w:sz w:val="22"/>
          <w:szCs w:val="22"/>
        </w:rPr>
        <w:t xml:space="preserve"> </w:t>
      </w:r>
      <w:r w:rsidR="00D1210D" w:rsidRPr="00067DF6">
        <w:rPr>
          <w:sz w:val="22"/>
          <w:szCs w:val="22"/>
        </w:rPr>
        <w:t>Działając</w:t>
      </w:r>
      <w:r w:rsidR="005000CC">
        <w:rPr>
          <w:sz w:val="22"/>
          <w:szCs w:val="22"/>
        </w:rPr>
        <w:t xml:space="preserve"> na podstawie art. 38 ust 1 – 2, 4 </w:t>
      </w:r>
      <w:r w:rsidR="00D1210D" w:rsidRPr="00067DF6">
        <w:rPr>
          <w:sz w:val="22"/>
          <w:szCs w:val="22"/>
        </w:rPr>
        <w:t xml:space="preserve">ustawy z dnia 29 stycznia 2004 r. Prawo </w:t>
      </w:r>
      <w:proofErr w:type="spellStart"/>
      <w:r w:rsidR="00D1210D" w:rsidRPr="00067DF6">
        <w:rPr>
          <w:sz w:val="22"/>
          <w:szCs w:val="22"/>
        </w:rPr>
        <w:t>zam</w:t>
      </w:r>
      <w:proofErr w:type="spellEnd"/>
      <w:r w:rsidR="00D1210D" w:rsidRPr="00067DF6">
        <w:rPr>
          <w:sz w:val="22"/>
          <w:szCs w:val="22"/>
          <w:lang w:val="es-ES_tradnl"/>
        </w:rPr>
        <w:t>ó</w:t>
      </w:r>
      <w:proofErr w:type="spellStart"/>
      <w:r w:rsidR="00D1210D" w:rsidRPr="00067DF6">
        <w:rPr>
          <w:sz w:val="22"/>
          <w:szCs w:val="22"/>
        </w:rPr>
        <w:t>wień</w:t>
      </w:r>
      <w:proofErr w:type="spellEnd"/>
      <w:r w:rsidR="00D1210D" w:rsidRPr="00067DF6">
        <w:rPr>
          <w:sz w:val="22"/>
          <w:szCs w:val="22"/>
        </w:rPr>
        <w:t xml:space="preserve"> publicznych (Dz.U. z 201</w:t>
      </w:r>
      <w:r w:rsidR="00D1210D">
        <w:rPr>
          <w:sz w:val="22"/>
          <w:szCs w:val="22"/>
        </w:rPr>
        <w:t>7</w:t>
      </w:r>
      <w:r w:rsidR="00D1210D" w:rsidRPr="00067DF6">
        <w:rPr>
          <w:sz w:val="22"/>
          <w:szCs w:val="22"/>
        </w:rPr>
        <w:t xml:space="preserve"> r. poz. </w:t>
      </w:r>
      <w:r w:rsidR="00D1210D">
        <w:rPr>
          <w:sz w:val="22"/>
          <w:szCs w:val="22"/>
        </w:rPr>
        <w:t>1579</w:t>
      </w:r>
      <w:r w:rsidR="00F70956">
        <w:rPr>
          <w:sz w:val="22"/>
          <w:szCs w:val="22"/>
        </w:rPr>
        <w:t xml:space="preserve"> ze zm.</w:t>
      </w:r>
      <w:r w:rsidR="00D1210D" w:rsidRPr="00067DF6">
        <w:rPr>
          <w:sz w:val="22"/>
          <w:szCs w:val="22"/>
        </w:rPr>
        <w:t xml:space="preserve">), </w:t>
      </w:r>
      <w:r w:rsidRPr="00783475">
        <w:rPr>
          <w:sz w:val="22"/>
          <w:szCs w:val="22"/>
        </w:rPr>
        <w:t>zwanej dalej „</w:t>
      </w:r>
      <w:proofErr w:type="spellStart"/>
      <w:r w:rsidRPr="00783475">
        <w:rPr>
          <w:sz w:val="22"/>
          <w:szCs w:val="22"/>
        </w:rPr>
        <w:t>uPzp</w:t>
      </w:r>
      <w:proofErr w:type="spellEnd"/>
      <w:r w:rsidRPr="00783475">
        <w:rPr>
          <w:sz w:val="22"/>
          <w:szCs w:val="22"/>
        </w:rPr>
        <w:t xml:space="preserve">”, </w:t>
      </w:r>
      <w:r w:rsidR="00D1210D" w:rsidRPr="00067DF6">
        <w:rPr>
          <w:sz w:val="22"/>
          <w:szCs w:val="22"/>
        </w:rPr>
        <w:t xml:space="preserve">w związku z </w:t>
      </w:r>
      <w:r w:rsidR="00281C12">
        <w:rPr>
          <w:sz w:val="22"/>
          <w:szCs w:val="22"/>
        </w:rPr>
        <w:t>pytania</w:t>
      </w:r>
      <w:r w:rsidR="00F70956">
        <w:rPr>
          <w:sz w:val="22"/>
          <w:szCs w:val="22"/>
        </w:rPr>
        <w:t>m</w:t>
      </w:r>
      <w:r w:rsidR="00281C12">
        <w:rPr>
          <w:sz w:val="22"/>
          <w:szCs w:val="22"/>
        </w:rPr>
        <w:t>i</w:t>
      </w:r>
      <w:r w:rsidR="00D1210D" w:rsidRPr="00067DF6">
        <w:rPr>
          <w:sz w:val="22"/>
          <w:szCs w:val="22"/>
        </w:rPr>
        <w:t xml:space="preserve">, </w:t>
      </w:r>
      <w:proofErr w:type="spellStart"/>
      <w:r w:rsidR="00D1210D" w:rsidRPr="00067DF6">
        <w:rPr>
          <w:sz w:val="22"/>
          <w:szCs w:val="22"/>
        </w:rPr>
        <w:t>kt</w:t>
      </w:r>
      <w:proofErr w:type="spellEnd"/>
      <w:r w:rsidR="00D1210D" w:rsidRPr="00067DF6">
        <w:rPr>
          <w:sz w:val="22"/>
          <w:szCs w:val="22"/>
          <w:lang w:val="es-ES_tradnl"/>
        </w:rPr>
        <w:t>ó</w:t>
      </w:r>
      <w:r w:rsidR="00D1210D" w:rsidRPr="00067DF6">
        <w:rPr>
          <w:sz w:val="22"/>
          <w:szCs w:val="22"/>
        </w:rPr>
        <w:t>re wpłynęł</w:t>
      </w:r>
      <w:r w:rsidR="00281C12">
        <w:rPr>
          <w:sz w:val="22"/>
          <w:szCs w:val="22"/>
        </w:rPr>
        <w:t>y</w:t>
      </w:r>
      <w:r w:rsidR="00F70956">
        <w:rPr>
          <w:sz w:val="22"/>
          <w:szCs w:val="22"/>
        </w:rPr>
        <w:t xml:space="preserve"> do Zamawiającego, dotyczącym</w:t>
      </w:r>
      <w:r w:rsidR="00D1210D" w:rsidRPr="00067DF6">
        <w:rPr>
          <w:sz w:val="22"/>
          <w:szCs w:val="22"/>
        </w:rPr>
        <w:t xml:space="preserve"> Specyfikacji Istotnych </w:t>
      </w:r>
      <w:proofErr w:type="spellStart"/>
      <w:r w:rsidR="00D1210D" w:rsidRPr="00067DF6">
        <w:rPr>
          <w:sz w:val="22"/>
          <w:szCs w:val="22"/>
        </w:rPr>
        <w:t>Warunk</w:t>
      </w:r>
      <w:proofErr w:type="spellEnd"/>
      <w:r w:rsidR="00D1210D" w:rsidRPr="00067DF6">
        <w:rPr>
          <w:sz w:val="22"/>
          <w:szCs w:val="22"/>
          <w:lang w:val="es-ES_tradnl"/>
        </w:rPr>
        <w:t>ó</w:t>
      </w:r>
      <w:r w:rsidR="00D1210D" w:rsidRPr="00067DF6">
        <w:rPr>
          <w:sz w:val="22"/>
          <w:szCs w:val="22"/>
        </w:rPr>
        <w:t xml:space="preserve">w </w:t>
      </w:r>
      <w:proofErr w:type="spellStart"/>
      <w:r w:rsidR="00D1210D" w:rsidRPr="00067DF6">
        <w:rPr>
          <w:sz w:val="22"/>
          <w:szCs w:val="22"/>
        </w:rPr>
        <w:t>Zam</w:t>
      </w:r>
      <w:proofErr w:type="spellEnd"/>
      <w:r w:rsidR="00D1210D" w:rsidRPr="00067DF6">
        <w:rPr>
          <w:sz w:val="22"/>
          <w:szCs w:val="22"/>
          <w:lang w:val="es-ES_tradnl"/>
        </w:rPr>
        <w:t>ó</w:t>
      </w:r>
      <w:proofErr w:type="spellStart"/>
      <w:r w:rsidR="00D1210D" w:rsidRPr="00067DF6">
        <w:rPr>
          <w:sz w:val="22"/>
          <w:szCs w:val="22"/>
        </w:rPr>
        <w:t>wienia</w:t>
      </w:r>
      <w:proofErr w:type="spellEnd"/>
      <w:r w:rsidR="00D1210D" w:rsidRPr="00067DF6">
        <w:rPr>
          <w:sz w:val="22"/>
          <w:szCs w:val="22"/>
        </w:rPr>
        <w:t>, poniżej zamieszczamy treść pyta</w:t>
      </w:r>
      <w:r w:rsidR="00281C12">
        <w:rPr>
          <w:sz w:val="22"/>
          <w:szCs w:val="22"/>
        </w:rPr>
        <w:t>ń</w:t>
      </w:r>
      <w:r w:rsidR="00D1210D" w:rsidRPr="00067DF6">
        <w:rPr>
          <w:sz w:val="22"/>
          <w:szCs w:val="22"/>
        </w:rPr>
        <w:t xml:space="preserve"> wraz z odpowiedzi</w:t>
      </w:r>
      <w:r w:rsidR="00281C12">
        <w:rPr>
          <w:sz w:val="22"/>
          <w:szCs w:val="22"/>
        </w:rPr>
        <w:t>ami:</w:t>
      </w:r>
    </w:p>
    <w:p w14:paraId="34227EFE" w14:textId="77777777" w:rsidR="00281C12" w:rsidRPr="00281C12" w:rsidRDefault="00281C12" w:rsidP="00281C12">
      <w:pPr>
        <w:jc w:val="both"/>
        <w:rPr>
          <w:color w:val="000000" w:themeColor="text1"/>
          <w:sz w:val="22"/>
          <w:szCs w:val="22"/>
        </w:rPr>
      </w:pPr>
      <w:r>
        <w:rPr>
          <w:color w:val="000000" w:themeColor="text1"/>
          <w:sz w:val="22"/>
          <w:szCs w:val="22"/>
        </w:rPr>
        <w:t xml:space="preserve"> </w:t>
      </w:r>
      <w:r w:rsidRPr="00281C12">
        <w:rPr>
          <w:noProof/>
          <w:color w:val="000000" w:themeColor="text1"/>
          <w:sz w:val="22"/>
          <w:szCs w:val="22"/>
          <w:lang w:eastAsia="pl-PL"/>
        </w:rPr>
        <w:drawing>
          <wp:inline distT="0" distB="0" distL="0" distR="0" wp14:anchorId="563F2470" wp14:editId="4F65C211">
            <wp:extent cx="5758815" cy="7620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5369" cy="762867"/>
                    </a:xfrm>
                    <a:prstGeom prst="rect">
                      <a:avLst/>
                    </a:prstGeom>
                    <a:noFill/>
                    <a:ln>
                      <a:noFill/>
                    </a:ln>
                  </pic:spPr>
                </pic:pic>
              </a:graphicData>
            </a:graphic>
          </wp:inline>
        </w:drawing>
      </w:r>
    </w:p>
    <w:p w14:paraId="2A6EAFBD" w14:textId="77777777" w:rsidR="00281C12" w:rsidRPr="00281C12" w:rsidRDefault="00EA67A4" w:rsidP="00281C12">
      <w:pPr>
        <w:jc w:val="both"/>
        <w:rPr>
          <w:color w:val="000000" w:themeColor="text1"/>
          <w:sz w:val="22"/>
          <w:szCs w:val="22"/>
        </w:rPr>
      </w:pPr>
      <w:r>
        <w:rPr>
          <w:color w:val="000000" w:themeColor="text1"/>
          <w:sz w:val="22"/>
          <w:szCs w:val="22"/>
        </w:rPr>
        <w:t>Odpowiedź</w:t>
      </w:r>
      <w:r w:rsidR="00281C12" w:rsidRPr="00281C12">
        <w:rPr>
          <w:color w:val="000000" w:themeColor="text1"/>
          <w:sz w:val="22"/>
          <w:szCs w:val="22"/>
        </w:rPr>
        <w:t>:</w:t>
      </w:r>
    </w:p>
    <w:p w14:paraId="7358BADA" w14:textId="77777777" w:rsidR="00485788" w:rsidRDefault="00281C12" w:rsidP="00281C12">
      <w:pPr>
        <w:jc w:val="both"/>
        <w:rPr>
          <w:color w:val="000000" w:themeColor="text1"/>
          <w:sz w:val="22"/>
          <w:szCs w:val="22"/>
        </w:rPr>
      </w:pPr>
      <w:r w:rsidRPr="00281C12">
        <w:rPr>
          <w:color w:val="000000" w:themeColor="text1"/>
          <w:sz w:val="22"/>
          <w:szCs w:val="22"/>
        </w:rPr>
        <w:t>W celu przekazania pełnej informacji dotyczącej przedmiotowego systemu</w:t>
      </w:r>
      <w:r w:rsidR="00AA084E">
        <w:rPr>
          <w:color w:val="000000" w:themeColor="text1"/>
          <w:sz w:val="22"/>
          <w:szCs w:val="22"/>
        </w:rPr>
        <w:t>,</w:t>
      </w:r>
      <w:r w:rsidRPr="00281C12">
        <w:rPr>
          <w:color w:val="000000" w:themeColor="text1"/>
          <w:sz w:val="22"/>
          <w:szCs w:val="22"/>
        </w:rPr>
        <w:t xml:space="preserve"> Zamawiający udostępni do wglądu posiadaną dokumentację techniczną i użytkową. </w:t>
      </w:r>
    </w:p>
    <w:p w14:paraId="2E052B31" w14:textId="77777777" w:rsidR="0030170C" w:rsidRDefault="0030170C" w:rsidP="00281C12">
      <w:pPr>
        <w:jc w:val="both"/>
        <w:rPr>
          <w:color w:val="000000" w:themeColor="text1"/>
          <w:sz w:val="22"/>
          <w:szCs w:val="22"/>
        </w:rPr>
      </w:pPr>
      <w:r w:rsidRPr="00281C12">
        <w:rPr>
          <w:color w:val="000000" w:themeColor="text1"/>
          <w:sz w:val="22"/>
          <w:szCs w:val="22"/>
        </w:rPr>
        <w:t>Ze względów bezpieczeństwa dokumentacja zostanie udostępniona do wglądu w siedzibie PARP</w:t>
      </w:r>
      <w:r w:rsidRPr="0030170C">
        <w:rPr>
          <w:color w:val="000000" w:themeColor="text1"/>
          <w:sz w:val="22"/>
          <w:szCs w:val="22"/>
        </w:rPr>
        <w:t xml:space="preserve"> </w:t>
      </w:r>
      <w:r>
        <w:rPr>
          <w:color w:val="000000" w:themeColor="text1"/>
          <w:sz w:val="22"/>
          <w:szCs w:val="22"/>
        </w:rPr>
        <w:t>w dniach: 11 oraz 12 grudnia 2017 r., w godzinach pracy Zamawiającego, tj. 8.30-16.30.</w:t>
      </w:r>
    </w:p>
    <w:p w14:paraId="20C75F86" w14:textId="77777777" w:rsidR="00861452" w:rsidRDefault="00861452" w:rsidP="00281C12">
      <w:pPr>
        <w:jc w:val="both"/>
        <w:rPr>
          <w:color w:val="000000" w:themeColor="text1"/>
          <w:sz w:val="22"/>
          <w:szCs w:val="22"/>
        </w:rPr>
      </w:pPr>
    </w:p>
    <w:p w14:paraId="7589C4C8" w14:textId="579240A8" w:rsidR="00861452" w:rsidRPr="00861452" w:rsidRDefault="00861452" w:rsidP="00861452">
      <w:pPr>
        <w:rPr>
          <w:sz w:val="22"/>
          <w:szCs w:val="22"/>
          <w:lang w:eastAsia="en-US"/>
        </w:rPr>
      </w:pPr>
      <w:r w:rsidRPr="00861452">
        <w:rPr>
          <w:sz w:val="22"/>
          <w:szCs w:val="22"/>
        </w:rPr>
        <w:t>Lista dostępnych dokumentów</w:t>
      </w:r>
      <w:r>
        <w:rPr>
          <w:sz w:val="22"/>
          <w:szCs w:val="22"/>
        </w:rPr>
        <w:t>:</w:t>
      </w:r>
    </w:p>
    <w:p w14:paraId="414F109C" w14:textId="257CEAFE" w:rsidR="00861452" w:rsidRPr="00861452" w:rsidRDefault="00861452" w:rsidP="00861452">
      <w:pPr>
        <w:pStyle w:val="Akapitzlist"/>
        <w:widowControl/>
        <w:numPr>
          <w:ilvl w:val="0"/>
          <w:numId w:val="43"/>
        </w:numPr>
        <w:suppressAutoHyphens w:val="0"/>
        <w:rPr>
          <w:b/>
          <w:bCs/>
          <w:sz w:val="22"/>
          <w:szCs w:val="22"/>
        </w:rPr>
      </w:pPr>
      <w:r w:rsidRPr="00861452">
        <w:rPr>
          <w:b/>
          <w:bCs/>
          <w:sz w:val="22"/>
          <w:szCs w:val="22"/>
        </w:rPr>
        <w:t xml:space="preserve">Dokumentacja techniczna </w:t>
      </w:r>
      <w:r>
        <w:rPr>
          <w:b/>
          <w:bCs/>
          <w:sz w:val="22"/>
          <w:szCs w:val="22"/>
        </w:rPr>
        <w:t>-</w:t>
      </w:r>
      <w:r w:rsidRPr="00861452">
        <w:rPr>
          <w:b/>
          <w:bCs/>
          <w:sz w:val="22"/>
          <w:szCs w:val="22"/>
        </w:rPr>
        <w:t xml:space="preserve"> </w:t>
      </w:r>
      <w:r w:rsidRPr="00861452">
        <w:rPr>
          <w:sz w:val="22"/>
          <w:szCs w:val="22"/>
        </w:rPr>
        <w:t>liczba stron 370</w:t>
      </w:r>
      <w:r w:rsidRPr="00861452">
        <w:rPr>
          <w:b/>
          <w:bCs/>
          <w:sz w:val="22"/>
          <w:szCs w:val="22"/>
        </w:rPr>
        <w:t xml:space="preserve"> </w:t>
      </w:r>
    </w:p>
    <w:p w14:paraId="113D1681" w14:textId="09E1DBB8" w:rsidR="00861452" w:rsidRPr="00861452" w:rsidRDefault="00861452" w:rsidP="00861452">
      <w:pPr>
        <w:pStyle w:val="Akapitzlist"/>
        <w:rPr>
          <w:sz w:val="22"/>
          <w:szCs w:val="22"/>
        </w:rPr>
      </w:pPr>
      <w:r w:rsidRPr="00861452">
        <w:rPr>
          <w:sz w:val="22"/>
          <w:szCs w:val="22"/>
        </w:rPr>
        <w:t>- Architektura techniczna systemu</w:t>
      </w:r>
      <w:r>
        <w:rPr>
          <w:sz w:val="22"/>
          <w:szCs w:val="22"/>
        </w:rPr>
        <w:t>,</w:t>
      </w:r>
    </w:p>
    <w:p w14:paraId="6F950091" w14:textId="5503B273" w:rsidR="00861452" w:rsidRPr="00861452" w:rsidRDefault="00861452" w:rsidP="00861452">
      <w:pPr>
        <w:pStyle w:val="Akapitzlist"/>
        <w:rPr>
          <w:sz w:val="22"/>
          <w:szCs w:val="22"/>
        </w:rPr>
      </w:pPr>
      <w:r w:rsidRPr="00861452">
        <w:rPr>
          <w:sz w:val="22"/>
          <w:szCs w:val="22"/>
        </w:rPr>
        <w:t>- Instalacja i konfiguracja systemu</w:t>
      </w:r>
      <w:r>
        <w:rPr>
          <w:sz w:val="22"/>
          <w:szCs w:val="22"/>
        </w:rPr>
        <w:t>,</w:t>
      </w:r>
    </w:p>
    <w:p w14:paraId="4243B33C" w14:textId="02A37D1F" w:rsidR="00861452" w:rsidRPr="00861452" w:rsidRDefault="00861452" w:rsidP="00861452">
      <w:pPr>
        <w:pStyle w:val="Akapitzlist"/>
        <w:rPr>
          <w:sz w:val="22"/>
          <w:szCs w:val="22"/>
        </w:rPr>
      </w:pPr>
      <w:r w:rsidRPr="00861452">
        <w:rPr>
          <w:sz w:val="22"/>
          <w:szCs w:val="22"/>
        </w:rPr>
        <w:t>- Administracja systemem</w:t>
      </w:r>
      <w:r>
        <w:rPr>
          <w:sz w:val="22"/>
          <w:szCs w:val="22"/>
        </w:rPr>
        <w:t>,</w:t>
      </w:r>
    </w:p>
    <w:p w14:paraId="3A3FE8AD" w14:textId="27F52545" w:rsidR="00861452" w:rsidRPr="00861452" w:rsidRDefault="00861452" w:rsidP="00861452">
      <w:pPr>
        <w:pStyle w:val="Akapitzlist"/>
        <w:rPr>
          <w:sz w:val="22"/>
          <w:szCs w:val="22"/>
        </w:rPr>
      </w:pPr>
      <w:r w:rsidRPr="00861452">
        <w:rPr>
          <w:sz w:val="22"/>
          <w:szCs w:val="22"/>
        </w:rPr>
        <w:t>- Zarządzanie systemem</w:t>
      </w:r>
      <w:r>
        <w:rPr>
          <w:sz w:val="22"/>
          <w:szCs w:val="22"/>
        </w:rPr>
        <w:t>,</w:t>
      </w:r>
    </w:p>
    <w:p w14:paraId="40CE138F" w14:textId="6086A1AC" w:rsidR="00861452" w:rsidRPr="00861452" w:rsidRDefault="00861452" w:rsidP="00861452">
      <w:pPr>
        <w:pStyle w:val="Akapitzlist"/>
        <w:rPr>
          <w:sz w:val="22"/>
          <w:szCs w:val="22"/>
        </w:rPr>
      </w:pPr>
      <w:r w:rsidRPr="00861452">
        <w:rPr>
          <w:sz w:val="22"/>
          <w:szCs w:val="22"/>
        </w:rPr>
        <w:t>- Integracja z systemami zewnętrznymi</w:t>
      </w:r>
      <w:r>
        <w:rPr>
          <w:sz w:val="22"/>
          <w:szCs w:val="22"/>
        </w:rPr>
        <w:t>,</w:t>
      </w:r>
    </w:p>
    <w:p w14:paraId="3CD11F34" w14:textId="587D788D" w:rsidR="00861452" w:rsidRPr="00861452" w:rsidRDefault="00861452" w:rsidP="00861452">
      <w:pPr>
        <w:pStyle w:val="Akapitzlist"/>
        <w:rPr>
          <w:sz w:val="22"/>
          <w:szCs w:val="22"/>
        </w:rPr>
      </w:pPr>
      <w:r w:rsidRPr="00861452">
        <w:rPr>
          <w:sz w:val="22"/>
          <w:szCs w:val="22"/>
        </w:rPr>
        <w:t>- Metody wywołania operacji systemu przez użytkownika</w:t>
      </w:r>
      <w:r>
        <w:rPr>
          <w:sz w:val="22"/>
          <w:szCs w:val="22"/>
        </w:rPr>
        <w:t>,</w:t>
      </w:r>
    </w:p>
    <w:p w14:paraId="3DA6E7F4" w14:textId="77777777" w:rsidR="00861452" w:rsidRPr="00861452" w:rsidRDefault="00861452" w:rsidP="00861452">
      <w:pPr>
        <w:pStyle w:val="Akapitzlist"/>
        <w:rPr>
          <w:sz w:val="22"/>
          <w:szCs w:val="22"/>
        </w:rPr>
      </w:pPr>
    </w:p>
    <w:p w14:paraId="471D6238" w14:textId="7C6416D6" w:rsidR="00861452" w:rsidRPr="00861452" w:rsidRDefault="00861452" w:rsidP="00861452">
      <w:pPr>
        <w:pStyle w:val="Akapitzlist"/>
        <w:widowControl/>
        <w:numPr>
          <w:ilvl w:val="0"/>
          <w:numId w:val="43"/>
        </w:numPr>
        <w:suppressAutoHyphens w:val="0"/>
        <w:rPr>
          <w:sz w:val="22"/>
          <w:szCs w:val="22"/>
        </w:rPr>
      </w:pPr>
      <w:r w:rsidRPr="00861452">
        <w:rPr>
          <w:b/>
          <w:bCs/>
          <w:sz w:val="22"/>
          <w:szCs w:val="22"/>
        </w:rPr>
        <w:t xml:space="preserve">Dokumentacja techniczna (załączniki) </w:t>
      </w:r>
      <w:r>
        <w:rPr>
          <w:sz w:val="22"/>
          <w:szCs w:val="22"/>
        </w:rPr>
        <w:t>-</w:t>
      </w:r>
      <w:r w:rsidRPr="00861452">
        <w:rPr>
          <w:sz w:val="22"/>
          <w:szCs w:val="22"/>
        </w:rPr>
        <w:t xml:space="preserve"> liczba stron = 3391</w:t>
      </w:r>
    </w:p>
    <w:p w14:paraId="4D4DCB5F" w14:textId="478F1DF7" w:rsidR="00861452" w:rsidRPr="00861452" w:rsidRDefault="00861452" w:rsidP="00861452">
      <w:pPr>
        <w:pStyle w:val="Akapitzlist"/>
        <w:rPr>
          <w:sz w:val="22"/>
          <w:szCs w:val="22"/>
        </w:rPr>
      </w:pPr>
      <w:r w:rsidRPr="00861452">
        <w:rPr>
          <w:sz w:val="22"/>
          <w:szCs w:val="22"/>
        </w:rPr>
        <w:t>- struktura wymiany danych</w:t>
      </w:r>
      <w:r>
        <w:rPr>
          <w:sz w:val="22"/>
          <w:szCs w:val="22"/>
        </w:rPr>
        <w:t>,</w:t>
      </w:r>
    </w:p>
    <w:p w14:paraId="3C7FCADC" w14:textId="7774668D" w:rsidR="00861452" w:rsidRPr="00861452" w:rsidRDefault="00861452" w:rsidP="00861452">
      <w:pPr>
        <w:pStyle w:val="Akapitzlist"/>
        <w:rPr>
          <w:sz w:val="22"/>
          <w:szCs w:val="22"/>
        </w:rPr>
      </w:pPr>
      <w:r w:rsidRPr="00861452">
        <w:rPr>
          <w:sz w:val="22"/>
          <w:szCs w:val="22"/>
        </w:rPr>
        <w:t>- struktura bazy danych</w:t>
      </w:r>
      <w:r>
        <w:rPr>
          <w:sz w:val="22"/>
          <w:szCs w:val="22"/>
        </w:rPr>
        <w:t>,</w:t>
      </w:r>
    </w:p>
    <w:p w14:paraId="0D96417A" w14:textId="77777777" w:rsidR="00861452" w:rsidRPr="00861452" w:rsidRDefault="00861452" w:rsidP="00861452">
      <w:pPr>
        <w:rPr>
          <w:sz w:val="22"/>
          <w:szCs w:val="22"/>
        </w:rPr>
      </w:pPr>
    </w:p>
    <w:p w14:paraId="585A99D8" w14:textId="489DAC28" w:rsidR="00861452" w:rsidRPr="00861452" w:rsidRDefault="00861452" w:rsidP="00861452">
      <w:pPr>
        <w:pStyle w:val="Akapitzlist"/>
        <w:widowControl/>
        <w:numPr>
          <w:ilvl w:val="0"/>
          <w:numId w:val="43"/>
        </w:numPr>
        <w:suppressAutoHyphens w:val="0"/>
        <w:rPr>
          <w:sz w:val="22"/>
          <w:szCs w:val="22"/>
        </w:rPr>
      </w:pPr>
      <w:r w:rsidRPr="00861452">
        <w:rPr>
          <w:b/>
          <w:bCs/>
          <w:sz w:val="22"/>
          <w:szCs w:val="22"/>
        </w:rPr>
        <w:t>Instrukcja administratora</w:t>
      </w:r>
      <w:r w:rsidRPr="00861452">
        <w:rPr>
          <w:sz w:val="22"/>
          <w:szCs w:val="22"/>
        </w:rPr>
        <w:t xml:space="preserve"> </w:t>
      </w:r>
      <w:r>
        <w:rPr>
          <w:sz w:val="22"/>
          <w:szCs w:val="22"/>
        </w:rPr>
        <w:t>-</w:t>
      </w:r>
      <w:r w:rsidRPr="00861452">
        <w:rPr>
          <w:sz w:val="22"/>
          <w:szCs w:val="22"/>
        </w:rPr>
        <w:t xml:space="preserve"> liczba stron 168</w:t>
      </w:r>
    </w:p>
    <w:p w14:paraId="26CCD9F9" w14:textId="4D19F262" w:rsidR="00861452" w:rsidRPr="00861452" w:rsidRDefault="00861452" w:rsidP="00861452">
      <w:pPr>
        <w:pStyle w:val="Akapitzlist"/>
        <w:rPr>
          <w:sz w:val="22"/>
          <w:szCs w:val="22"/>
        </w:rPr>
      </w:pPr>
      <w:r w:rsidRPr="00861452">
        <w:rPr>
          <w:sz w:val="22"/>
          <w:szCs w:val="22"/>
        </w:rPr>
        <w:t>- Architektura techniczna systemu</w:t>
      </w:r>
      <w:r>
        <w:rPr>
          <w:sz w:val="22"/>
          <w:szCs w:val="22"/>
        </w:rPr>
        <w:t>,</w:t>
      </w:r>
    </w:p>
    <w:p w14:paraId="1BD2EB84" w14:textId="30913138" w:rsidR="00861452" w:rsidRPr="00861452" w:rsidRDefault="00861452" w:rsidP="00861452">
      <w:pPr>
        <w:pStyle w:val="Akapitzlist"/>
        <w:rPr>
          <w:sz w:val="22"/>
          <w:szCs w:val="22"/>
        </w:rPr>
      </w:pPr>
      <w:r w:rsidRPr="00861452">
        <w:rPr>
          <w:sz w:val="22"/>
          <w:szCs w:val="22"/>
        </w:rPr>
        <w:t>- Zadania administratora systemu</w:t>
      </w:r>
      <w:r>
        <w:rPr>
          <w:sz w:val="22"/>
          <w:szCs w:val="22"/>
        </w:rPr>
        <w:t>,</w:t>
      </w:r>
    </w:p>
    <w:p w14:paraId="05A1FA6D" w14:textId="17F86D98" w:rsidR="00861452" w:rsidRPr="00861452" w:rsidRDefault="00861452" w:rsidP="00861452">
      <w:pPr>
        <w:pStyle w:val="Akapitzlist"/>
        <w:rPr>
          <w:sz w:val="22"/>
          <w:szCs w:val="22"/>
        </w:rPr>
      </w:pPr>
      <w:r w:rsidRPr="00861452">
        <w:rPr>
          <w:sz w:val="22"/>
          <w:szCs w:val="22"/>
        </w:rPr>
        <w:t>- Instalacja, aktualizacja i uruchomienie silnika bazy danych</w:t>
      </w:r>
      <w:r>
        <w:rPr>
          <w:sz w:val="22"/>
          <w:szCs w:val="22"/>
        </w:rPr>
        <w:t>,</w:t>
      </w:r>
    </w:p>
    <w:p w14:paraId="3210E869" w14:textId="7BFF9B5E" w:rsidR="00861452" w:rsidRPr="00861452" w:rsidRDefault="00861452" w:rsidP="00861452">
      <w:pPr>
        <w:pStyle w:val="Akapitzlist"/>
        <w:rPr>
          <w:sz w:val="22"/>
          <w:szCs w:val="22"/>
        </w:rPr>
      </w:pPr>
      <w:r w:rsidRPr="00861452">
        <w:rPr>
          <w:sz w:val="22"/>
          <w:szCs w:val="22"/>
        </w:rPr>
        <w:t>- Instalacja i aktualizacja komponentów oprogramowania</w:t>
      </w:r>
      <w:r>
        <w:rPr>
          <w:sz w:val="22"/>
          <w:szCs w:val="22"/>
        </w:rPr>
        <w:t>,</w:t>
      </w:r>
    </w:p>
    <w:p w14:paraId="4DB0E28E" w14:textId="1ECEBB99" w:rsidR="00861452" w:rsidRPr="00861452" w:rsidRDefault="00861452" w:rsidP="00861452">
      <w:pPr>
        <w:pStyle w:val="Akapitzlist"/>
        <w:rPr>
          <w:sz w:val="22"/>
          <w:szCs w:val="22"/>
        </w:rPr>
      </w:pPr>
      <w:r w:rsidRPr="00861452">
        <w:rPr>
          <w:sz w:val="22"/>
          <w:szCs w:val="22"/>
        </w:rPr>
        <w:t>- Pozostałe zadania administracyjne (m.in. archiwizacja bazy danych, odtwarzanie bazy danych, walidacja bazy danych)</w:t>
      </w:r>
      <w:r>
        <w:rPr>
          <w:sz w:val="22"/>
          <w:szCs w:val="22"/>
        </w:rPr>
        <w:t>,</w:t>
      </w:r>
    </w:p>
    <w:p w14:paraId="15F03655" w14:textId="77777777" w:rsidR="00861452" w:rsidRPr="00861452" w:rsidRDefault="00861452" w:rsidP="00861452">
      <w:pPr>
        <w:pStyle w:val="Akapitzlist"/>
        <w:rPr>
          <w:sz w:val="22"/>
          <w:szCs w:val="22"/>
        </w:rPr>
      </w:pPr>
    </w:p>
    <w:p w14:paraId="3B611F10" w14:textId="2314D23C" w:rsidR="00861452" w:rsidRPr="00861452" w:rsidRDefault="00861452" w:rsidP="00861452">
      <w:pPr>
        <w:pStyle w:val="Akapitzlist"/>
        <w:widowControl/>
        <w:numPr>
          <w:ilvl w:val="0"/>
          <w:numId w:val="43"/>
        </w:numPr>
        <w:suppressAutoHyphens w:val="0"/>
        <w:rPr>
          <w:sz w:val="22"/>
          <w:szCs w:val="22"/>
        </w:rPr>
      </w:pPr>
      <w:r w:rsidRPr="00861452">
        <w:rPr>
          <w:b/>
          <w:bCs/>
          <w:sz w:val="22"/>
          <w:szCs w:val="22"/>
        </w:rPr>
        <w:t xml:space="preserve">Instrukcja administratora (załączniki) </w:t>
      </w:r>
      <w:r w:rsidRPr="00861452">
        <w:rPr>
          <w:sz w:val="22"/>
          <w:szCs w:val="22"/>
        </w:rPr>
        <w:t> </w:t>
      </w:r>
      <w:r>
        <w:rPr>
          <w:sz w:val="22"/>
          <w:szCs w:val="22"/>
        </w:rPr>
        <w:t>-</w:t>
      </w:r>
      <w:r w:rsidRPr="00861452">
        <w:rPr>
          <w:sz w:val="22"/>
          <w:szCs w:val="22"/>
        </w:rPr>
        <w:t xml:space="preserve"> liczba stron 308</w:t>
      </w:r>
    </w:p>
    <w:p w14:paraId="17F18DE5" w14:textId="2CAA5D6C" w:rsidR="00861452" w:rsidRPr="00861452" w:rsidRDefault="00861452" w:rsidP="00861452">
      <w:pPr>
        <w:pStyle w:val="Akapitzlist"/>
        <w:rPr>
          <w:sz w:val="22"/>
          <w:szCs w:val="22"/>
        </w:rPr>
      </w:pPr>
      <w:r w:rsidRPr="00861452">
        <w:rPr>
          <w:sz w:val="22"/>
          <w:szCs w:val="22"/>
        </w:rPr>
        <w:t>- Szyfrowanie komunikacji klient/serwer dla bazy</w:t>
      </w:r>
      <w:r>
        <w:rPr>
          <w:sz w:val="22"/>
          <w:szCs w:val="22"/>
        </w:rPr>
        <w:t>,</w:t>
      </w:r>
    </w:p>
    <w:p w14:paraId="28DD3EF1" w14:textId="6BD6DB5D" w:rsidR="00861452" w:rsidRPr="00861452" w:rsidRDefault="00861452" w:rsidP="00861452">
      <w:pPr>
        <w:pStyle w:val="Akapitzlist"/>
        <w:rPr>
          <w:sz w:val="22"/>
          <w:szCs w:val="22"/>
        </w:rPr>
      </w:pPr>
      <w:r w:rsidRPr="00861452">
        <w:rPr>
          <w:sz w:val="22"/>
          <w:szCs w:val="22"/>
        </w:rPr>
        <w:t>- Struktura plików wymiany danych</w:t>
      </w:r>
      <w:r>
        <w:rPr>
          <w:sz w:val="22"/>
          <w:szCs w:val="22"/>
        </w:rPr>
        <w:t>,</w:t>
      </w:r>
    </w:p>
    <w:p w14:paraId="4AC47898" w14:textId="7A6E12DE" w:rsidR="00861452" w:rsidRPr="00861452" w:rsidRDefault="00861452" w:rsidP="00861452">
      <w:pPr>
        <w:pStyle w:val="Akapitzlist"/>
        <w:rPr>
          <w:sz w:val="22"/>
          <w:szCs w:val="22"/>
        </w:rPr>
      </w:pPr>
      <w:r w:rsidRPr="00861452">
        <w:rPr>
          <w:sz w:val="22"/>
          <w:szCs w:val="22"/>
        </w:rPr>
        <w:t>- Struktura bazy danych systemu</w:t>
      </w:r>
      <w:r>
        <w:rPr>
          <w:sz w:val="22"/>
          <w:szCs w:val="22"/>
        </w:rPr>
        <w:t>,</w:t>
      </w:r>
    </w:p>
    <w:p w14:paraId="6E533F46" w14:textId="77777777" w:rsidR="00861452" w:rsidRPr="00861452" w:rsidRDefault="00861452" w:rsidP="00861452">
      <w:pPr>
        <w:pStyle w:val="Akapitzlist"/>
        <w:rPr>
          <w:sz w:val="22"/>
          <w:szCs w:val="22"/>
        </w:rPr>
      </w:pPr>
    </w:p>
    <w:p w14:paraId="0AAF5B64" w14:textId="38B6E894" w:rsidR="00861452" w:rsidRPr="00861452" w:rsidRDefault="00861452" w:rsidP="00861452">
      <w:pPr>
        <w:pStyle w:val="Akapitzlist"/>
        <w:widowControl/>
        <w:numPr>
          <w:ilvl w:val="0"/>
          <w:numId w:val="43"/>
        </w:numPr>
        <w:suppressAutoHyphens w:val="0"/>
        <w:rPr>
          <w:sz w:val="22"/>
          <w:szCs w:val="22"/>
        </w:rPr>
      </w:pPr>
      <w:r w:rsidRPr="00861452">
        <w:rPr>
          <w:b/>
          <w:bCs/>
          <w:sz w:val="22"/>
          <w:szCs w:val="22"/>
        </w:rPr>
        <w:t xml:space="preserve">Instrukcja użytkownika Systemu </w:t>
      </w:r>
      <w:r w:rsidRPr="00861452">
        <w:rPr>
          <w:sz w:val="22"/>
          <w:szCs w:val="22"/>
        </w:rPr>
        <w:t>(plus dodatki do instrukcji)</w:t>
      </w:r>
      <w:r w:rsidRPr="00861452">
        <w:rPr>
          <w:b/>
          <w:bCs/>
          <w:sz w:val="22"/>
          <w:szCs w:val="22"/>
        </w:rPr>
        <w:t xml:space="preserve"> </w:t>
      </w:r>
      <w:r>
        <w:rPr>
          <w:sz w:val="22"/>
          <w:szCs w:val="22"/>
        </w:rPr>
        <w:t xml:space="preserve">- </w:t>
      </w:r>
      <w:r w:rsidRPr="00861452">
        <w:rPr>
          <w:sz w:val="22"/>
          <w:szCs w:val="22"/>
        </w:rPr>
        <w:t>liczba stron (128 + 285 + 421 + 1140 + 21 + 24 + 20 = 2039)</w:t>
      </w:r>
    </w:p>
    <w:p w14:paraId="0451C1A8" w14:textId="57873E4E" w:rsidR="00861452" w:rsidRPr="00861452" w:rsidRDefault="00861452" w:rsidP="00861452">
      <w:pPr>
        <w:pStyle w:val="Akapitzlist"/>
        <w:rPr>
          <w:sz w:val="22"/>
          <w:szCs w:val="22"/>
        </w:rPr>
      </w:pPr>
      <w:r w:rsidRPr="00861452">
        <w:rPr>
          <w:sz w:val="22"/>
          <w:szCs w:val="22"/>
        </w:rPr>
        <w:t>- Techniczne aspekty pracy z programami systemu (m.in. podstawowe pojęcia, okna programu, zasady edycji danych, nawigacja po systemie, drukowanie)</w:t>
      </w:r>
      <w:r>
        <w:rPr>
          <w:sz w:val="22"/>
          <w:szCs w:val="22"/>
        </w:rPr>
        <w:t>,</w:t>
      </w:r>
    </w:p>
    <w:p w14:paraId="4F7EF198" w14:textId="5635583F" w:rsidR="00861452" w:rsidRPr="00861452" w:rsidRDefault="00861452" w:rsidP="00861452">
      <w:pPr>
        <w:pStyle w:val="Akapitzlist"/>
        <w:rPr>
          <w:sz w:val="22"/>
          <w:szCs w:val="22"/>
        </w:rPr>
      </w:pPr>
      <w:r w:rsidRPr="00861452">
        <w:rPr>
          <w:sz w:val="22"/>
          <w:szCs w:val="22"/>
        </w:rPr>
        <w:lastRenderedPageBreak/>
        <w:t>- Rozpoczęcie pracy z Systemem</w:t>
      </w:r>
      <w:r>
        <w:rPr>
          <w:sz w:val="22"/>
          <w:szCs w:val="22"/>
        </w:rPr>
        <w:t>,</w:t>
      </w:r>
    </w:p>
    <w:p w14:paraId="54072A76" w14:textId="4279D035" w:rsidR="00861452" w:rsidRPr="00861452" w:rsidRDefault="00861452" w:rsidP="00861452">
      <w:pPr>
        <w:pStyle w:val="Akapitzlist"/>
        <w:rPr>
          <w:sz w:val="22"/>
          <w:szCs w:val="22"/>
        </w:rPr>
      </w:pPr>
      <w:r w:rsidRPr="00861452">
        <w:rPr>
          <w:sz w:val="22"/>
          <w:szCs w:val="22"/>
        </w:rPr>
        <w:t>- Sposób pracy z poszczególnymi modułami systemu</w:t>
      </w:r>
      <w:r>
        <w:rPr>
          <w:sz w:val="22"/>
          <w:szCs w:val="22"/>
        </w:rPr>
        <w:t>.</w:t>
      </w:r>
    </w:p>
    <w:p w14:paraId="76898C87" w14:textId="77777777" w:rsidR="00AF408D" w:rsidRDefault="00AF408D" w:rsidP="00281C12">
      <w:pPr>
        <w:jc w:val="both"/>
        <w:rPr>
          <w:color w:val="000000" w:themeColor="text1"/>
          <w:sz w:val="22"/>
          <w:szCs w:val="22"/>
        </w:rPr>
      </w:pPr>
    </w:p>
    <w:p w14:paraId="15E0FD53" w14:textId="77777777" w:rsidR="0030170C" w:rsidRDefault="00AF408D" w:rsidP="00281C12">
      <w:pPr>
        <w:jc w:val="both"/>
        <w:rPr>
          <w:color w:val="000000" w:themeColor="text1"/>
          <w:sz w:val="22"/>
          <w:szCs w:val="22"/>
        </w:rPr>
      </w:pPr>
      <w:r>
        <w:rPr>
          <w:color w:val="000000" w:themeColor="text1"/>
          <w:sz w:val="22"/>
          <w:szCs w:val="22"/>
        </w:rPr>
        <w:t>Jednocześnie Zamawiający informuje, że w trakcie wglądu do dokumentacji Wykonawca nie będzie mógł jej kopiować. Zamawiający dopuszcza sporządzanie notatek z dokumentacji.</w:t>
      </w:r>
    </w:p>
    <w:p w14:paraId="73630A61" w14:textId="77777777" w:rsidR="00AF408D" w:rsidRDefault="00AF408D" w:rsidP="00281C12">
      <w:pPr>
        <w:jc w:val="both"/>
        <w:rPr>
          <w:color w:val="000000" w:themeColor="text1"/>
          <w:sz w:val="22"/>
          <w:szCs w:val="22"/>
        </w:rPr>
      </w:pPr>
    </w:p>
    <w:p w14:paraId="3992120A" w14:textId="77777777" w:rsidR="00B8115E" w:rsidRDefault="00485788" w:rsidP="00281C12">
      <w:pPr>
        <w:jc w:val="both"/>
        <w:rPr>
          <w:color w:val="000000" w:themeColor="text1"/>
          <w:sz w:val="22"/>
          <w:szCs w:val="22"/>
        </w:rPr>
      </w:pPr>
      <w:r>
        <w:rPr>
          <w:color w:val="000000" w:themeColor="text1"/>
          <w:sz w:val="22"/>
          <w:szCs w:val="22"/>
        </w:rPr>
        <w:t xml:space="preserve">Zgłoszenia </w:t>
      </w:r>
      <w:r w:rsidR="0077175F">
        <w:rPr>
          <w:color w:val="000000" w:themeColor="text1"/>
          <w:sz w:val="22"/>
          <w:szCs w:val="22"/>
        </w:rPr>
        <w:t>wraz z informacją</w:t>
      </w:r>
      <w:r w:rsidR="0077175F" w:rsidRPr="0077175F">
        <w:rPr>
          <w:color w:val="000000" w:themeColor="text1"/>
          <w:sz w:val="22"/>
          <w:szCs w:val="22"/>
        </w:rPr>
        <w:t xml:space="preserve"> </w:t>
      </w:r>
      <w:r w:rsidR="0077175F">
        <w:rPr>
          <w:color w:val="000000" w:themeColor="text1"/>
          <w:sz w:val="22"/>
          <w:szCs w:val="22"/>
        </w:rPr>
        <w:t>o osobach upoważnionych do dokonania wglądu,</w:t>
      </w:r>
      <w:r w:rsidR="0077175F" w:rsidRPr="0077175F">
        <w:rPr>
          <w:color w:val="000000" w:themeColor="text1"/>
          <w:sz w:val="22"/>
          <w:szCs w:val="22"/>
        </w:rPr>
        <w:t xml:space="preserve"> </w:t>
      </w:r>
      <w:r>
        <w:rPr>
          <w:color w:val="000000" w:themeColor="text1"/>
          <w:sz w:val="22"/>
          <w:szCs w:val="22"/>
        </w:rPr>
        <w:t xml:space="preserve">proszę kierować do dnia 8 grudnia 2017 r. do godz. 16.30 na </w:t>
      </w:r>
      <w:r w:rsidR="00AA084E">
        <w:rPr>
          <w:color w:val="000000" w:themeColor="text1"/>
          <w:sz w:val="22"/>
          <w:szCs w:val="22"/>
        </w:rPr>
        <w:t xml:space="preserve">adres: </w:t>
      </w:r>
      <w:hyperlink r:id="rId9" w:history="1">
        <w:r w:rsidR="00AA084E" w:rsidRPr="00E16D76">
          <w:rPr>
            <w:rStyle w:val="Hipercze"/>
            <w:sz w:val="22"/>
            <w:szCs w:val="22"/>
          </w:rPr>
          <w:t>pzp@parp.gov.pl</w:t>
        </w:r>
      </w:hyperlink>
      <w:r>
        <w:rPr>
          <w:color w:val="000000" w:themeColor="text1"/>
          <w:sz w:val="22"/>
          <w:szCs w:val="22"/>
        </w:rPr>
        <w:t>.</w:t>
      </w:r>
    </w:p>
    <w:p w14:paraId="03CAA6D0" w14:textId="470FE4B2" w:rsidR="005A19C1" w:rsidRDefault="0030170C" w:rsidP="00281C12">
      <w:pPr>
        <w:jc w:val="both"/>
        <w:rPr>
          <w:color w:val="000000" w:themeColor="text1"/>
          <w:sz w:val="22"/>
          <w:szCs w:val="22"/>
        </w:rPr>
      </w:pPr>
      <w:r>
        <w:rPr>
          <w:color w:val="000000" w:themeColor="text1"/>
          <w:sz w:val="22"/>
          <w:szCs w:val="22"/>
        </w:rPr>
        <w:t>Ponadto</w:t>
      </w:r>
      <w:r w:rsidR="00485788">
        <w:rPr>
          <w:color w:val="000000" w:themeColor="text1"/>
          <w:sz w:val="22"/>
          <w:szCs w:val="22"/>
        </w:rPr>
        <w:t xml:space="preserve"> </w:t>
      </w:r>
      <w:proofErr w:type="spellStart"/>
      <w:r w:rsidR="00B8115E">
        <w:rPr>
          <w:color w:val="000000" w:themeColor="text1"/>
          <w:sz w:val="22"/>
          <w:szCs w:val="22"/>
        </w:rPr>
        <w:t>Zamawiajacy</w:t>
      </w:r>
      <w:proofErr w:type="spellEnd"/>
      <w:r w:rsidR="00B8115E">
        <w:rPr>
          <w:color w:val="000000" w:themeColor="text1"/>
          <w:sz w:val="22"/>
          <w:szCs w:val="22"/>
        </w:rPr>
        <w:t xml:space="preserve"> </w:t>
      </w:r>
      <w:r>
        <w:rPr>
          <w:color w:val="000000" w:themeColor="text1"/>
          <w:sz w:val="22"/>
          <w:szCs w:val="22"/>
        </w:rPr>
        <w:t>informuje</w:t>
      </w:r>
      <w:r w:rsidR="00B8115E">
        <w:rPr>
          <w:color w:val="000000" w:themeColor="text1"/>
          <w:sz w:val="22"/>
          <w:szCs w:val="22"/>
        </w:rPr>
        <w:t xml:space="preserve">, że Wykonawca </w:t>
      </w:r>
      <w:r w:rsidR="0077175F">
        <w:rPr>
          <w:color w:val="000000" w:themeColor="text1"/>
          <w:sz w:val="22"/>
          <w:szCs w:val="22"/>
        </w:rPr>
        <w:t xml:space="preserve">przed dokonaniem wglądu, </w:t>
      </w:r>
      <w:r w:rsidR="00B8115E">
        <w:rPr>
          <w:color w:val="000000" w:themeColor="text1"/>
          <w:sz w:val="22"/>
          <w:szCs w:val="22"/>
        </w:rPr>
        <w:t xml:space="preserve">zobowiązany będzie do </w:t>
      </w:r>
      <w:r w:rsidR="00485788">
        <w:rPr>
          <w:color w:val="000000" w:themeColor="text1"/>
          <w:sz w:val="22"/>
          <w:szCs w:val="22"/>
        </w:rPr>
        <w:t>dostarczenia</w:t>
      </w:r>
      <w:r w:rsidR="00C24D3B">
        <w:rPr>
          <w:color w:val="000000" w:themeColor="text1"/>
          <w:sz w:val="22"/>
          <w:szCs w:val="22"/>
        </w:rPr>
        <w:t xml:space="preserve"> w oryginale</w:t>
      </w:r>
      <w:r w:rsidR="005A19C1">
        <w:rPr>
          <w:color w:val="000000" w:themeColor="text1"/>
          <w:sz w:val="22"/>
          <w:szCs w:val="22"/>
        </w:rPr>
        <w:t>,</w:t>
      </w:r>
      <w:r w:rsidR="00485788">
        <w:rPr>
          <w:color w:val="000000" w:themeColor="text1"/>
          <w:sz w:val="22"/>
          <w:szCs w:val="22"/>
        </w:rPr>
        <w:t xml:space="preserve"> podpisanego</w:t>
      </w:r>
      <w:r w:rsidR="00B8115E">
        <w:rPr>
          <w:color w:val="000000" w:themeColor="text1"/>
          <w:sz w:val="22"/>
          <w:szCs w:val="22"/>
        </w:rPr>
        <w:t xml:space="preserve"> </w:t>
      </w:r>
      <w:r w:rsidR="00485788">
        <w:rPr>
          <w:color w:val="000000" w:themeColor="text1"/>
          <w:sz w:val="22"/>
          <w:szCs w:val="22"/>
        </w:rPr>
        <w:t xml:space="preserve">przez </w:t>
      </w:r>
      <w:r>
        <w:rPr>
          <w:color w:val="000000" w:themeColor="text1"/>
          <w:sz w:val="22"/>
          <w:szCs w:val="22"/>
        </w:rPr>
        <w:t>osoby uprawn</w:t>
      </w:r>
      <w:r w:rsidR="005A19C1">
        <w:rPr>
          <w:color w:val="000000" w:themeColor="text1"/>
          <w:sz w:val="22"/>
          <w:szCs w:val="22"/>
        </w:rPr>
        <w:t>ione do reprezentacji wykonawcy:</w:t>
      </w:r>
    </w:p>
    <w:p w14:paraId="33CAEB91" w14:textId="19482104" w:rsidR="00281C12" w:rsidRDefault="00B8115E" w:rsidP="005A19C1">
      <w:pPr>
        <w:pStyle w:val="Akapitzlist"/>
        <w:numPr>
          <w:ilvl w:val="0"/>
          <w:numId w:val="42"/>
        </w:numPr>
        <w:jc w:val="both"/>
        <w:rPr>
          <w:color w:val="000000" w:themeColor="text1"/>
          <w:sz w:val="22"/>
          <w:szCs w:val="22"/>
        </w:rPr>
      </w:pPr>
      <w:r w:rsidRPr="005A19C1">
        <w:rPr>
          <w:color w:val="000000" w:themeColor="text1"/>
          <w:sz w:val="22"/>
          <w:szCs w:val="22"/>
        </w:rPr>
        <w:t>Oświadczeni</w:t>
      </w:r>
      <w:r w:rsidR="005A19C1">
        <w:rPr>
          <w:color w:val="000000" w:themeColor="text1"/>
          <w:sz w:val="22"/>
          <w:szCs w:val="22"/>
        </w:rPr>
        <w:t>a</w:t>
      </w:r>
      <w:r w:rsidRPr="005A19C1">
        <w:rPr>
          <w:color w:val="000000" w:themeColor="text1"/>
          <w:sz w:val="22"/>
          <w:szCs w:val="22"/>
        </w:rPr>
        <w:t xml:space="preserve"> o zachowaniu poufności informacji, którego wzór stanowi załącznik do niniejszego pisma.</w:t>
      </w:r>
    </w:p>
    <w:p w14:paraId="7F275A56" w14:textId="5ABBEA8F" w:rsidR="005A19C1" w:rsidRPr="005A19C1" w:rsidRDefault="005A19C1" w:rsidP="005A19C1">
      <w:pPr>
        <w:pStyle w:val="Akapitzlist"/>
        <w:numPr>
          <w:ilvl w:val="0"/>
          <w:numId w:val="42"/>
        </w:numPr>
        <w:jc w:val="both"/>
        <w:rPr>
          <w:color w:val="000000" w:themeColor="text1"/>
          <w:sz w:val="22"/>
          <w:szCs w:val="22"/>
        </w:rPr>
      </w:pPr>
      <w:r>
        <w:rPr>
          <w:color w:val="000000" w:themeColor="text1"/>
          <w:sz w:val="22"/>
          <w:szCs w:val="22"/>
        </w:rPr>
        <w:t>Pełnomocnictw</w:t>
      </w:r>
      <w:r w:rsidR="00C24D3B">
        <w:rPr>
          <w:color w:val="000000" w:themeColor="text1"/>
          <w:sz w:val="22"/>
          <w:szCs w:val="22"/>
        </w:rPr>
        <w:t>a</w:t>
      </w:r>
      <w:r>
        <w:rPr>
          <w:color w:val="000000" w:themeColor="text1"/>
          <w:sz w:val="22"/>
          <w:szCs w:val="22"/>
        </w:rPr>
        <w:t xml:space="preserve"> dla osób, które dokonają wglądu do dokumentacji</w:t>
      </w:r>
      <w:r w:rsidR="00C24D3B">
        <w:rPr>
          <w:color w:val="000000" w:themeColor="text1"/>
          <w:sz w:val="22"/>
          <w:szCs w:val="22"/>
        </w:rPr>
        <w:t xml:space="preserve"> wraz z podanymi nr dowodu osobistego tych osób</w:t>
      </w:r>
      <w:r>
        <w:rPr>
          <w:color w:val="000000" w:themeColor="text1"/>
          <w:sz w:val="22"/>
          <w:szCs w:val="22"/>
        </w:rPr>
        <w:t>.</w:t>
      </w:r>
    </w:p>
    <w:p w14:paraId="0ABBDCAA" w14:textId="77777777" w:rsidR="00281C12" w:rsidRPr="00281C12" w:rsidRDefault="00281C12" w:rsidP="00281C12">
      <w:pPr>
        <w:jc w:val="both"/>
        <w:rPr>
          <w:color w:val="000000" w:themeColor="text1"/>
          <w:sz w:val="22"/>
          <w:szCs w:val="22"/>
        </w:rPr>
      </w:pPr>
    </w:p>
    <w:p w14:paraId="640D2811" w14:textId="77777777" w:rsidR="00281C12" w:rsidRPr="00281C12" w:rsidRDefault="00281C12" w:rsidP="00281C12">
      <w:pPr>
        <w:jc w:val="both"/>
        <w:rPr>
          <w:color w:val="000000" w:themeColor="text1"/>
          <w:sz w:val="22"/>
          <w:szCs w:val="22"/>
        </w:rPr>
      </w:pPr>
      <w:r>
        <w:rPr>
          <w:color w:val="000000" w:themeColor="text1"/>
          <w:sz w:val="22"/>
          <w:szCs w:val="22"/>
        </w:rPr>
        <w:t xml:space="preserve"> </w:t>
      </w:r>
      <w:r w:rsidRPr="00281C12">
        <w:rPr>
          <w:noProof/>
          <w:color w:val="000000" w:themeColor="text1"/>
          <w:sz w:val="22"/>
          <w:szCs w:val="22"/>
          <w:lang w:eastAsia="pl-PL"/>
        </w:rPr>
        <w:drawing>
          <wp:inline distT="0" distB="0" distL="0" distR="0" wp14:anchorId="0DD2D6CD" wp14:editId="6C873B08">
            <wp:extent cx="5760492" cy="57150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3976" cy="571846"/>
                    </a:xfrm>
                    <a:prstGeom prst="rect">
                      <a:avLst/>
                    </a:prstGeom>
                    <a:noFill/>
                    <a:ln>
                      <a:noFill/>
                    </a:ln>
                  </pic:spPr>
                </pic:pic>
              </a:graphicData>
            </a:graphic>
          </wp:inline>
        </w:drawing>
      </w:r>
    </w:p>
    <w:p w14:paraId="67C70ADC" w14:textId="77777777" w:rsidR="00281C12" w:rsidRPr="00281C12" w:rsidRDefault="00EA67A4" w:rsidP="00281C12">
      <w:pPr>
        <w:jc w:val="both"/>
        <w:rPr>
          <w:color w:val="000000" w:themeColor="text1"/>
          <w:sz w:val="22"/>
          <w:szCs w:val="22"/>
        </w:rPr>
      </w:pPr>
      <w:r>
        <w:rPr>
          <w:color w:val="000000" w:themeColor="text1"/>
          <w:sz w:val="22"/>
          <w:szCs w:val="22"/>
        </w:rPr>
        <w:t>Odpowiedź</w:t>
      </w:r>
      <w:r w:rsidR="00281C12" w:rsidRPr="00281C12">
        <w:rPr>
          <w:color w:val="000000" w:themeColor="text1"/>
          <w:sz w:val="22"/>
          <w:szCs w:val="22"/>
        </w:rPr>
        <w:t>:</w:t>
      </w:r>
    </w:p>
    <w:p w14:paraId="59F88F55" w14:textId="77777777" w:rsidR="00B8115E" w:rsidRPr="00281C12" w:rsidRDefault="00281C12" w:rsidP="00B8115E">
      <w:pPr>
        <w:jc w:val="both"/>
        <w:rPr>
          <w:color w:val="000000" w:themeColor="text1"/>
          <w:sz w:val="22"/>
          <w:szCs w:val="22"/>
        </w:rPr>
      </w:pPr>
      <w:r w:rsidRPr="00281C12">
        <w:rPr>
          <w:color w:val="000000" w:themeColor="text1"/>
          <w:sz w:val="22"/>
          <w:szCs w:val="22"/>
        </w:rPr>
        <w:t xml:space="preserve">Tak. Dokumentacja zostanie udostępniona </w:t>
      </w:r>
      <w:r w:rsidR="00485788">
        <w:rPr>
          <w:color w:val="000000" w:themeColor="text1"/>
          <w:sz w:val="22"/>
          <w:szCs w:val="22"/>
        </w:rPr>
        <w:t>w formie opisanej w odpowiedzi na pytanie 1.</w:t>
      </w:r>
    </w:p>
    <w:p w14:paraId="2F9FA1EC" w14:textId="77777777" w:rsidR="00281C12" w:rsidRDefault="00281C12" w:rsidP="00281C12">
      <w:pPr>
        <w:jc w:val="both"/>
        <w:rPr>
          <w:color w:val="000000" w:themeColor="text1"/>
          <w:sz w:val="22"/>
          <w:szCs w:val="22"/>
        </w:rPr>
      </w:pPr>
    </w:p>
    <w:p w14:paraId="1A139FBF" w14:textId="77777777" w:rsidR="00AA084E" w:rsidRPr="00281C12" w:rsidRDefault="00AA084E" w:rsidP="00281C12">
      <w:pPr>
        <w:jc w:val="both"/>
        <w:rPr>
          <w:color w:val="000000" w:themeColor="text1"/>
          <w:sz w:val="22"/>
          <w:szCs w:val="22"/>
        </w:rPr>
      </w:pPr>
    </w:p>
    <w:p w14:paraId="7DE42106" w14:textId="77777777" w:rsidR="00281C12" w:rsidRPr="00281C12" w:rsidRDefault="00281C12" w:rsidP="00281C12">
      <w:pPr>
        <w:jc w:val="both"/>
        <w:rPr>
          <w:b/>
          <w:color w:val="000000" w:themeColor="text1"/>
          <w:sz w:val="22"/>
          <w:szCs w:val="22"/>
        </w:rPr>
      </w:pPr>
      <w:r>
        <w:rPr>
          <w:b/>
          <w:color w:val="000000" w:themeColor="text1"/>
          <w:sz w:val="22"/>
          <w:szCs w:val="22"/>
        </w:rPr>
        <w:t>Pytanie 3:</w:t>
      </w:r>
      <w:r w:rsidRPr="00281C12">
        <w:rPr>
          <w:b/>
          <w:color w:val="000000" w:themeColor="text1"/>
          <w:sz w:val="22"/>
          <w:szCs w:val="22"/>
        </w:rPr>
        <w:t xml:space="preserve"> Prosimy o wyspecyfikowanie wymagań w zakresie infrastruktury sprzętowej oraz licencyjnej jaka jest wymagana aby Wykonawca mógł przygotować i utrzymać środowisko testowe? Czy jeżeli to będzie niezbędne licencje na środowisko testowe będą przeniesione z dotychczasowego środowiska Zamawiającego?</w:t>
      </w:r>
    </w:p>
    <w:p w14:paraId="33D3DDB0" w14:textId="77777777" w:rsidR="00281C12" w:rsidRPr="00281C12" w:rsidRDefault="00EA67A4" w:rsidP="00281C12">
      <w:pPr>
        <w:jc w:val="both"/>
        <w:rPr>
          <w:color w:val="000000" w:themeColor="text1"/>
          <w:sz w:val="22"/>
          <w:szCs w:val="22"/>
        </w:rPr>
      </w:pPr>
      <w:r>
        <w:rPr>
          <w:color w:val="000000" w:themeColor="text1"/>
          <w:sz w:val="22"/>
          <w:szCs w:val="22"/>
        </w:rPr>
        <w:t>Odpowiedź</w:t>
      </w:r>
      <w:r w:rsidR="00281C12" w:rsidRPr="00281C12">
        <w:rPr>
          <w:color w:val="000000" w:themeColor="text1"/>
          <w:sz w:val="22"/>
          <w:szCs w:val="22"/>
        </w:rPr>
        <w:t xml:space="preserve">: </w:t>
      </w:r>
    </w:p>
    <w:p w14:paraId="61EC822D" w14:textId="77777777" w:rsidR="00281C12" w:rsidRPr="00281C12" w:rsidRDefault="00281C12" w:rsidP="00281C12">
      <w:pPr>
        <w:jc w:val="both"/>
        <w:rPr>
          <w:color w:val="000000" w:themeColor="text1"/>
          <w:sz w:val="22"/>
          <w:szCs w:val="22"/>
        </w:rPr>
      </w:pPr>
      <w:r w:rsidRPr="00281C12">
        <w:rPr>
          <w:color w:val="000000" w:themeColor="text1"/>
          <w:sz w:val="22"/>
          <w:szCs w:val="22"/>
        </w:rPr>
        <w:t xml:space="preserve">Utworzenie środowiska testowego leży w gestii Wykonawcy. Zamawiający nie posiada dodatkowych licencji. </w:t>
      </w:r>
    </w:p>
    <w:p w14:paraId="494ADF00" w14:textId="77777777" w:rsidR="00281C12" w:rsidRPr="00281C12" w:rsidRDefault="00281C12" w:rsidP="00281C12">
      <w:pPr>
        <w:jc w:val="both"/>
        <w:rPr>
          <w:color w:val="000000" w:themeColor="text1"/>
          <w:sz w:val="22"/>
          <w:szCs w:val="22"/>
        </w:rPr>
      </w:pPr>
      <w:r w:rsidRPr="00281C12">
        <w:rPr>
          <w:color w:val="000000" w:themeColor="text1"/>
          <w:sz w:val="22"/>
          <w:szCs w:val="22"/>
        </w:rPr>
        <w:t>System stoi obecnie na fizycznym serwerze z 48GB RAM i dwóch procesorach Xeon X5650, 6 rdzeni po 2 wątki każdy z procesorów. Środowisko testowe powinno być odzwierciedleniem środowiska produkcyjnego.</w:t>
      </w:r>
    </w:p>
    <w:p w14:paraId="5859D6FE" w14:textId="77777777" w:rsidR="00281C12" w:rsidRPr="00281C12" w:rsidRDefault="00281C12" w:rsidP="00281C12">
      <w:pPr>
        <w:jc w:val="both"/>
        <w:rPr>
          <w:color w:val="000000" w:themeColor="text1"/>
          <w:sz w:val="22"/>
          <w:szCs w:val="22"/>
        </w:rPr>
      </w:pPr>
    </w:p>
    <w:p w14:paraId="0999BFDE" w14:textId="77777777" w:rsidR="00281C12" w:rsidRPr="00281C12" w:rsidRDefault="00281C12" w:rsidP="00281C12">
      <w:pPr>
        <w:jc w:val="both"/>
        <w:rPr>
          <w:color w:val="000000" w:themeColor="text1"/>
          <w:sz w:val="22"/>
          <w:szCs w:val="22"/>
        </w:rPr>
      </w:pPr>
      <w:r>
        <w:rPr>
          <w:color w:val="000000" w:themeColor="text1"/>
          <w:sz w:val="22"/>
          <w:szCs w:val="22"/>
        </w:rPr>
        <w:t xml:space="preserve"> </w:t>
      </w:r>
      <w:r w:rsidRPr="00281C12">
        <w:rPr>
          <w:noProof/>
          <w:color w:val="000000" w:themeColor="text1"/>
          <w:sz w:val="22"/>
          <w:szCs w:val="22"/>
          <w:lang w:eastAsia="pl-PL"/>
        </w:rPr>
        <w:drawing>
          <wp:inline distT="0" distB="0" distL="0" distR="0" wp14:anchorId="1AF08377" wp14:editId="17F032E4">
            <wp:extent cx="6012180" cy="1066800"/>
            <wp:effectExtent l="0" t="0" r="762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19790" cy="1068150"/>
                    </a:xfrm>
                    <a:prstGeom prst="rect">
                      <a:avLst/>
                    </a:prstGeom>
                    <a:noFill/>
                    <a:ln>
                      <a:noFill/>
                    </a:ln>
                  </pic:spPr>
                </pic:pic>
              </a:graphicData>
            </a:graphic>
          </wp:inline>
        </w:drawing>
      </w:r>
    </w:p>
    <w:p w14:paraId="6A626935" w14:textId="77777777" w:rsidR="00281C12" w:rsidRPr="00281C12" w:rsidRDefault="00EA67A4" w:rsidP="00281C12">
      <w:pPr>
        <w:jc w:val="both"/>
        <w:rPr>
          <w:color w:val="000000" w:themeColor="text1"/>
          <w:sz w:val="22"/>
          <w:szCs w:val="22"/>
        </w:rPr>
      </w:pPr>
      <w:r>
        <w:rPr>
          <w:color w:val="000000" w:themeColor="text1"/>
          <w:sz w:val="22"/>
          <w:szCs w:val="22"/>
        </w:rPr>
        <w:t>Odpowiedź</w:t>
      </w:r>
      <w:r w:rsidR="00281C12" w:rsidRPr="00281C12">
        <w:rPr>
          <w:color w:val="000000" w:themeColor="text1"/>
          <w:sz w:val="22"/>
          <w:szCs w:val="22"/>
        </w:rPr>
        <w:t xml:space="preserve">: </w:t>
      </w:r>
    </w:p>
    <w:p w14:paraId="5C6B13FB" w14:textId="77777777" w:rsidR="00281C12" w:rsidRPr="00281C12" w:rsidRDefault="00281C12" w:rsidP="00281C12">
      <w:pPr>
        <w:jc w:val="both"/>
        <w:rPr>
          <w:color w:val="000000" w:themeColor="text1"/>
          <w:sz w:val="22"/>
          <w:szCs w:val="22"/>
        </w:rPr>
      </w:pPr>
      <w:r w:rsidRPr="00281C12">
        <w:rPr>
          <w:color w:val="000000" w:themeColor="text1"/>
          <w:sz w:val="22"/>
          <w:szCs w:val="22"/>
        </w:rPr>
        <w:t>Zamawiający nie wykorzystywał dotychczas systemu klasy ITS (</w:t>
      </w:r>
      <w:proofErr w:type="spellStart"/>
      <w:r w:rsidRPr="00281C12">
        <w:rPr>
          <w:i/>
          <w:iCs/>
          <w:color w:val="000000" w:themeColor="text1"/>
          <w:sz w:val="22"/>
          <w:szCs w:val="22"/>
        </w:rPr>
        <w:t>issue</w:t>
      </w:r>
      <w:proofErr w:type="spellEnd"/>
      <w:r w:rsidRPr="00281C12">
        <w:rPr>
          <w:i/>
          <w:iCs/>
          <w:color w:val="000000" w:themeColor="text1"/>
          <w:sz w:val="22"/>
          <w:szCs w:val="22"/>
        </w:rPr>
        <w:t xml:space="preserve"> </w:t>
      </w:r>
      <w:proofErr w:type="spellStart"/>
      <w:r w:rsidRPr="00281C12">
        <w:rPr>
          <w:i/>
          <w:iCs/>
          <w:color w:val="000000" w:themeColor="text1"/>
          <w:sz w:val="22"/>
          <w:szCs w:val="22"/>
        </w:rPr>
        <w:t>tracking</w:t>
      </w:r>
      <w:proofErr w:type="spellEnd"/>
      <w:r w:rsidRPr="00281C12">
        <w:rPr>
          <w:i/>
          <w:iCs/>
          <w:color w:val="000000" w:themeColor="text1"/>
          <w:sz w:val="22"/>
          <w:szCs w:val="22"/>
        </w:rPr>
        <w:t xml:space="preserve"> system) </w:t>
      </w:r>
      <w:r w:rsidRPr="00281C12">
        <w:rPr>
          <w:iCs/>
          <w:color w:val="000000" w:themeColor="text1"/>
          <w:sz w:val="22"/>
          <w:szCs w:val="22"/>
        </w:rPr>
        <w:t xml:space="preserve">do Asysty technicznej Systemu Finansowo Księgowego PARP. Nie dysponuje gotowymi raportami w zakresie statystyk określających liczbę zgłoszeń, czasochłonność zgłoszeń. Na podstawie dotychczasowych doświadczeń oraz planowanych zmian w Systemie Zamawiający szacuje, że liczba miesięcznych zgłoszeń może dochodzić do 30, natomiast należy tę wartość traktować jedynie jako orientacyjną ponieważ liczba zgłoszeń nie zależy wyłącznie od Zamawiającego, ale również m.in. od poziomu jakości prac wykonanych przez przyszłego Wykonawcę w ramach świadczenia usługi Asysty technicznej. Należy przyjąć, że zgłoszenia będą o zróżnicowanym poziomi trudności. </w:t>
      </w:r>
    </w:p>
    <w:p w14:paraId="12EA7C72" w14:textId="77777777" w:rsidR="00AF764C" w:rsidRDefault="00AF764C" w:rsidP="00AF764C">
      <w:pPr>
        <w:jc w:val="both"/>
        <w:rPr>
          <w:color w:val="000000" w:themeColor="text1"/>
          <w:sz w:val="22"/>
          <w:szCs w:val="22"/>
        </w:rPr>
      </w:pPr>
    </w:p>
    <w:p w14:paraId="48B4E958" w14:textId="77777777" w:rsidR="00EA67A4" w:rsidRPr="00783475" w:rsidRDefault="00EA67A4" w:rsidP="00EA67A4">
      <w:pPr>
        <w:jc w:val="both"/>
        <w:rPr>
          <w:sz w:val="22"/>
          <w:szCs w:val="22"/>
        </w:rPr>
      </w:pPr>
      <w:r w:rsidRPr="00AA084E">
        <w:rPr>
          <w:b/>
          <w:sz w:val="22"/>
          <w:szCs w:val="22"/>
        </w:rPr>
        <w:t>II</w:t>
      </w:r>
      <w:r>
        <w:rPr>
          <w:sz w:val="22"/>
          <w:szCs w:val="22"/>
        </w:rPr>
        <w:t xml:space="preserve">. </w:t>
      </w:r>
      <w:r w:rsidRPr="00783475">
        <w:rPr>
          <w:sz w:val="22"/>
          <w:szCs w:val="22"/>
        </w:rPr>
        <w:t xml:space="preserve">W związku z pytaniami do SIWZ, Zamawiający działając na podstawie art. 12a ust. 1 oraz w związku z art. 38 ust. 4a </w:t>
      </w:r>
      <w:proofErr w:type="spellStart"/>
      <w:r w:rsidRPr="00783475">
        <w:rPr>
          <w:sz w:val="22"/>
          <w:szCs w:val="22"/>
        </w:rPr>
        <w:t>uPzp</w:t>
      </w:r>
      <w:proofErr w:type="spellEnd"/>
      <w:r w:rsidRPr="00783475">
        <w:rPr>
          <w:sz w:val="22"/>
          <w:szCs w:val="22"/>
        </w:rPr>
        <w:t xml:space="preserve">, dokonuje zmiany treści Specyfikacji Istotnych Warunków Zamówienia w zakresie </w:t>
      </w:r>
      <w:r w:rsidRPr="00783475">
        <w:rPr>
          <w:sz w:val="22"/>
          <w:szCs w:val="22"/>
        </w:rPr>
        <w:lastRenderedPageBreak/>
        <w:t>terminu składania ofert.</w:t>
      </w:r>
    </w:p>
    <w:p w14:paraId="5F68BD31" w14:textId="77777777" w:rsidR="00EA67A4" w:rsidRPr="00783475" w:rsidRDefault="00EA67A4" w:rsidP="00EA67A4">
      <w:pPr>
        <w:jc w:val="both"/>
        <w:rPr>
          <w:sz w:val="22"/>
          <w:szCs w:val="22"/>
        </w:rPr>
      </w:pPr>
    </w:p>
    <w:p w14:paraId="502EF40A" w14:textId="77777777" w:rsidR="00EA67A4" w:rsidRPr="00783475" w:rsidRDefault="00EA67A4" w:rsidP="00EA67A4">
      <w:pPr>
        <w:jc w:val="both"/>
        <w:rPr>
          <w:b/>
          <w:bCs/>
          <w:sz w:val="22"/>
          <w:szCs w:val="22"/>
        </w:rPr>
      </w:pPr>
      <w:r w:rsidRPr="00783475">
        <w:rPr>
          <w:b/>
          <w:bCs/>
          <w:sz w:val="22"/>
          <w:szCs w:val="22"/>
        </w:rPr>
        <w:t xml:space="preserve">XII. </w:t>
      </w:r>
      <w:bookmarkStart w:id="1" w:name="_Toc458084647"/>
      <w:r w:rsidRPr="00783475">
        <w:rPr>
          <w:b/>
          <w:bCs/>
          <w:sz w:val="22"/>
          <w:szCs w:val="22"/>
        </w:rPr>
        <w:t>Miejsce oraz termin składania i otwarcia ofert</w:t>
      </w:r>
      <w:bookmarkEnd w:id="1"/>
    </w:p>
    <w:p w14:paraId="34550B69" w14:textId="77777777" w:rsidR="00EA67A4" w:rsidRPr="00783475" w:rsidRDefault="00EA67A4" w:rsidP="00EA67A4">
      <w:pPr>
        <w:numPr>
          <w:ilvl w:val="0"/>
          <w:numId w:val="15"/>
        </w:numPr>
        <w:jc w:val="both"/>
        <w:rPr>
          <w:bCs/>
          <w:sz w:val="22"/>
          <w:szCs w:val="22"/>
        </w:rPr>
      </w:pPr>
      <w:r w:rsidRPr="00783475">
        <w:rPr>
          <w:bCs/>
          <w:sz w:val="22"/>
          <w:szCs w:val="22"/>
        </w:rPr>
        <w:t>Ofertę  należy złożyć w siedzibie Zamawiającego w Kancelarii (parter), ul. Pańska 81/83, Warszawa.</w:t>
      </w:r>
    </w:p>
    <w:p w14:paraId="3DA38493" w14:textId="39771D70" w:rsidR="00EA67A4" w:rsidRPr="00741B6C" w:rsidRDefault="00EA67A4" w:rsidP="00EA67A4">
      <w:pPr>
        <w:numPr>
          <w:ilvl w:val="0"/>
          <w:numId w:val="15"/>
        </w:numPr>
        <w:jc w:val="both"/>
        <w:rPr>
          <w:b/>
          <w:bCs/>
          <w:sz w:val="22"/>
          <w:szCs w:val="22"/>
        </w:rPr>
      </w:pPr>
      <w:r w:rsidRPr="00783475">
        <w:rPr>
          <w:bCs/>
          <w:sz w:val="22"/>
          <w:szCs w:val="22"/>
        </w:rPr>
        <w:t xml:space="preserve">Termin składania ofert upływa dnia </w:t>
      </w:r>
      <w:r w:rsidR="007E2CB0">
        <w:rPr>
          <w:b/>
          <w:bCs/>
          <w:sz w:val="22"/>
          <w:szCs w:val="22"/>
        </w:rPr>
        <w:t>19.12.2017</w:t>
      </w:r>
      <w:r w:rsidRPr="00783475">
        <w:rPr>
          <w:bCs/>
          <w:sz w:val="22"/>
          <w:szCs w:val="22"/>
        </w:rPr>
        <w:t xml:space="preserve"> r.  o godzinie </w:t>
      </w:r>
      <w:r w:rsidRPr="00741B6C">
        <w:rPr>
          <w:b/>
          <w:bCs/>
          <w:sz w:val="22"/>
          <w:szCs w:val="22"/>
        </w:rPr>
        <w:t>11:00</w:t>
      </w:r>
    </w:p>
    <w:p w14:paraId="4521D58B" w14:textId="77777777" w:rsidR="00EA67A4" w:rsidRPr="00783475" w:rsidRDefault="00EA67A4" w:rsidP="00EA67A4">
      <w:pPr>
        <w:numPr>
          <w:ilvl w:val="0"/>
          <w:numId w:val="15"/>
        </w:numPr>
        <w:jc w:val="both"/>
        <w:rPr>
          <w:bCs/>
          <w:sz w:val="22"/>
          <w:szCs w:val="22"/>
        </w:rPr>
      </w:pPr>
      <w:r w:rsidRPr="00783475">
        <w:rPr>
          <w:bCs/>
          <w:sz w:val="22"/>
          <w:szCs w:val="22"/>
        </w:rPr>
        <w:t>Oferty otrzymane przez Zamawiającego po tym terminie zostaną zwrócone niezwłocznie bez otwierania.</w:t>
      </w:r>
    </w:p>
    <w:p w14:paraId="3E09FCAE" w14:textId="5DEB4174" w:rsidR="00EA67A4" w:rsidRPr="00783475" w:rsidRDefault="00EA67A4" w:rsidP="00EA67A4">
      <w:pPr>
        <w:numPr>
          <w:ilvl w:val="0"/>
          <w:numId w:val="15"/>
        </w:numPr>
        <w:jc w:val="both"/>
        <w:rPr>
          <w:bCs/>
          <w:sz w:val="22"/>
          <w:szCs w:val="22"/>
        </w:rPr>
      </w:pPr>
      <w:r w:rsidRPr="00783475">
        <w:rPr>
          <w:bCs/>
          <w:sz w:val="22"/>
          <w:szCs w:val="22"/>
        </w:rPr>
        <w:t xml:space="preserve">Otwarcie ofert nastąpi w siedzibie Zamawiającego dnia </w:t>
      </w:r>
      <w:r w:rsidR="007E2CB0">
        <w:rPr>
          <w:b/>
          <w:bCs/>
          <w:sz w:val="22"/>
          <w:szCs w:val="22"/>
        </w:rPr>
        <w:t>19.12.2017</w:t>
      </w:r>
      <w:r w:rsidR="007E2CB0" w:rsidRPr="00783475">
        <w:rPr>
          <w:bCs/>
          <w:sz w:val="22"/>
          <w:szCs w:val="22"/>
        </w:rPr>
        <w:t xml:space="preserve"> </w:t>
      </w:r>
      <w:r w:rsidR="007E2CB0">
        <w:rPr>
          <w:bCs/>
          <w:sz w:val="22"/>
          <w:szCs w:val="22"/>
        </w:rPr>
        <w:t>r.</w:t>
      </w:r>
      <w:r w:rsidRPr="00783475">
        <w:rPr>
          <w:bCs/>
          <w:sz w:val="22"/>
          <w:szCs w:val="22"/>
        </w:rPr>
        <w:t xml:space="preserve"> o godzinie </w:t>
      </w:r>
      <w:r w:rsidRPr="00741B6C">
        <w:rPr>
          <w:b/>
          <w:bCs/>
          <w:sz w:val="22"/>
          <w:szCs w:val="22"/>
        </w:rPr>
        <w:t>11:30</w:t>
      </w:r>
    </w:p>
    <w:p w14:paraId="202F681E" w14:textId="77777777" w:rsidR="00EA67A4" w:rsidRPr="00783475" w:rsidRDefault="00EA67A4" w:rsidP="00EA67A4">
      <w:pPr>
        <w:numPr>
          <w:ilvl w:val="0"/>
          <w:numId w:val="15"/>
        </w:numPr>
        <w:jc w:val="both"/>
        <w:rPr>
          <w:bCs/>
          <w:sz w:val="22"/>
          <w:szCs w:val="22"/>
        </w:rPr>
      </w:pPr>
      <w:r w:rsidRPr="00783475">
        <w:rPr>
          <w:bCs/>
          <w:sz w:val="22"/>
          <w:szCs w:val="22"/>
        </w:rPr>
        <w:t xml:space="preserve">Osoby zainteresowane udziałem w sesji otwarcia ofert proszone są o stawiennictwo </w:t>
      </w:r>
      <w:r>
        <w:rPr>
          <w:bCs/>
          <w:sz w:val="22"/>
          <w:szCs w:val="22"/>
        </w:rPr>
        <w:br/>
      </w:r>
      <w:r w:rsidRPr="00783475">
        <w:rPr>
          <w:bCs/>
          <w:sz w:val="22"/>
          <w:szCs w:val="22"/>
        </w:rPr>
        <w:t xml:space="preserve">i oczekiwanie w recepcji Zamawiającego co najmniej na 5 minut przed terminem określonym w ust 4. </w:t>
      </w:r>
    </w:p>
    <w:p w14:paraId="55BA169F" w14:textId="77777777" w:rsidR="00EA67A4" w:rsidRPr="00783475" w:rsidRDefault="00EA67A4" w:rsidP="00EA67A4">
      <w:pPr>
        <w:ind w:left="720"/>
        <w:jc w:val="both"/>
        <w:rPr>
          <w:b/>
          <w:bCs/>
          <w:sz w:val="22"/>
          <w:szCs w:val="22"/>
        </w:rPr>
      </w:pPr>
    </w:p>
    <w:p w14:paraId="5F02B5CA" w14:textId="37E239D0" w:rsidR="00EA67A4" w:rsidRPr="00783475" w:rsidRDefault="00EA67A4" w:rsidP="00EA67A4">
      <w:pPr>
        <w:jc w:val="both"/>
        <w:rPr>
          <w:i/>
          <w:iCs/>
          <w:sz w:val="22"/>
          <w:szCs w:val="22"/>
        </w:rPr>
      </w:pPr>
      <w:r w:rsidRPr="00783475">
        <w:rPr>
          <w:b/>
          <w:bCs/>
          <w:sz w:val="22"/>
          <w:szCs w:val="22"/>
        </w:rPr>
        <w:t>Zapis znajdujący się w Rozdziale 11 ust. 4 SIWZ uzyskuje brzmienie</w:t>
      </w:r>
      <w:r w:rsidRPr="00783475">
        <w:rPr>
          <w:sz w:val="22"/>
          <w:szCs w:val="22"/>
        </w:rPr>
        <w:t>: „</w:t>
      </w:r>
      <w:r w:rsidRPr="00783475">
        <w:rPr>
          <w:i/>
          <w:iCs/>
          <w:sz w:val="22"/>
          <w:szCs w:val="22"/>
        </w:rPr>
        <w:t>4.</w:t>
      </w:r>
      <w:r w:rsidRPr="00783475">
        <w:rPr>
          <w:i/>
          <w:iCs/>
          <w:sz w:val="22"/>
          <w:szCs w:val="22"/>
        </w:rPr>
        <w:tab/>
        <w:t xml:space="preserve">Strony oferty powinny być ponumerowane i zabezpieczone przed zdekompletowaniem (np. zszyte, zbindowane). Koperta, w której znajduje się oferta, winna posiadać oznaczenie:  UWAGA PRZETARG „Świadczenie usługi Asysty technicznej w zakresie informatycznego Systemu Finansowo-Księgowego Polskiej Agencji Rozwoju Przedsiębiorczości wraz z asystą dla rejestru środków </w:t>
      </w:r>
      <w:proofErr w:type="spellStart"/>
      <w:r w:rsidRPr="00783475">
        <w:rPr>
          <w:i/>
          <w:iCs/>
          <w:sz w:val="22"/>
          <w:szCs w:val="22"/>
        </w:rPr>
        <w:t>niskocennych</w:t>
      </w:r>
      <w:proofErr w:type="spellEnd"/>
      <w:r w:rsidRPr="00783475">
        <w:rPr>
          <w:i/>
          <w:iCs/>
          <w:sz w:val="22"/>
          <w:szCs w:val="22"/>
        </w:rPr>
        <w:t xml:space="preserve"> i bazy </w:t>
      </w:r>
      <w:proofErr w:type="spellStart"/>
      <w:r w:rsidRPr="00783475">
        <w:rPr>
          <w:i/>
          <w:iCs/>
          <w:sz w:val="22"/>
          <w:szCs w:val="22"/>
        </w:rPr>
        <w:t>SyBase</w:t>
      </w:r>
      <w:proofErr w:type="spellEnd"/>
      <w:r w:rsidRPr="00783475">
        <w:rPr>
          <w:i/>
          <w:iCs/>
          <w:sz w:val="22"/>
          <w:szCs w:val="22"/>
        </w:rPr>
        <w:t xml:space="preserve"> SQL”, nr ref. 37/I (p/158/BI/2017) Nie otwierać przed dniem </w:t>
      </w:r>
      <w:r w:rsidR="007E2CB0">
        <w:rPr>
          <w:b/>
          <w:bCs/>
          <w:sz w:val="22"/>
          <w:szCs w:val="22"/>
        </w:rPr>
        <w:t>19.12.2017</w:t>
      </w:r>
      <w:r w:rsidR="007E2CB0" w:rsidRPr="00783475">
        <w:rPr>
          <w:bCs/>
          <w:sz w:val="22"/>
          <w:szCs w:val="22"/>
        </w:rPr>
        <w:t xml:space="preserve"> </w:t>
      </w:r>
      <w:r w:rsidR="007E2CB0">
        <w:rPr>
          <w:bCs/>
          <w:sz w:val="22"/>
          <w:szCs w:val="22"/>
        </w:rPr>
        <w:t>r.</w:t>
      </w:r>
      <w:r w:rsidR="007E2CB0" w:rsidRPr="00783475">
        <w:rPr>
          <w:bCs/>
          <w:sz w:val="22"/>
          <w:szCs w:val="22"/>
        </w:rPr>
        <w:t xml:space="preserve"> </w:t>
      </w:r>
      <w:r w:rsidRPr="00783475">
        <w:rPr>
          <w:i/>
          <w:iCs/>
          <w:sz w:val="22"/>
          <w:szCs w:val="22"/>
        </w:rPr>
        <w:t xml:space="preserve"> przed godz. 11.30.” Oferta powinna być podpisana przez upoważnionego przedstawiciela Wykonawcy, a wszystkie jej strony parafowane. Jeżeli uprawnienie do reprezentacji osoby podpisującej ofertę nie wynika z dokumentu rejestrowego, do oferty należy dołączyć także pełnomocnictwo w oryginale lub w postaci kopii poświadczonej notarialnie”.</w:t>
      </w:r>
    </w:p>
    <w:p w14:paraId="0604F308" w14:textId="77777777" w:rsidR="00EA67A4" w:rsidRDefault="00EA67A4" w:rsidP="00AF764C">
      <w:pPr>
        <w:jc w:val="both"/>
        <w:rPr>
          <w:color w:val="000000" w:themeColor="text1"/>
          <w:sz w:val="22"/>
          <w:szCs w:val="22"/>
        </w:rPr>
      </w:pPr>
    </w:p>
    <w:p w14:paraId="06EC3BEC" w14:textId="77777777" w:rsidR="004A2DDE" w:rsidRDefault="004A2DDE" w:rsidP="00AF764C">
      <w:pPr>
        <w:jc w:val="both"/>
        <w:rPr>
          <w:color w:val="000000" w:themeColor="text1"/>
          <w:sz w:val="22"/>
          <w:szCs w:val="22"/>
        </w:rPr>
      </w:pPr>
    </w:p>
    <w:p w14:paraId="2FC3812F" w14:textId="77777777" w:rsidR="004A2DDE" w:rsidRDefault="004A2DDE" w:rsidP="00AF764C">
      <w:pPr>
        <w:jc w:val="both"/>
        <w:rPr>
          <w:color w:val="000000" w:themeColor="text1"/>
          <w:sz w:val="22"/>
          <w:szCs w:val="22"/>
        </w:rPr>
      </w:pPr>
    </w:p>
    <w:p w14:paraId="7A3FC79B" w14:textId="77777777" w:rsidR="004A2DDE" w:rsidRDefault="004A2DDE" w:rsidP="00AF764C">
      <w:pPr>
        <w:jc w:val="both"/>
        <w:rPr>
          <w:color w:val="000000" w:themeColor="text1"/>
          <w:sz w:val="20"/>
        </w:rPr>
      </w:pPr>
    </w:p>
    <w:p w14:paraId="7BD975D9" w14:textId="77777777" w:rsidR="004A2DDE" w:rsidRDefault="004A2DDE" w:rsidP="00AF764C">
      <w:pPr>
        <w:jc w:val="both"/>
        <w:rPr>
          <w:color w:val="000000" w:themeColor="text1"/>
          <w:sz w:val="20"/>
        </w:rPr>
      </w:pPr>
    </w:p>
    <w:p w14:paraId="608AFF70" w14:textId="77777777" w:rsidR="004A2DDE" w:rsidRDefault="004A2DDE" w:rsidP="00AF764C">
      <w:pPr>
        <w:jc w:val="both"/>
        <w:rPr>
          <w:color w:val="000000" w:themeColor="text1"/>
          <w:sz w:val="20"/>
        </w:rPr>
      </w:pPr>
    </w:p>
    <w:p w14:paraId="4F766465" w14:textId="77777777" w:rsidR="004A2DDE" w:rsidRDefault="004A2DDE" w:rsidP="00AF764C">
      <w:pPr>
        <w:jc w:val="both"/>
        <w:rPr>
          <w:color w:val="000000" w:themeColor="text1"/>
          <w:sz w:val="20"/>
        </w:rPr>
      </w:pPr>
    </w:p>
    <w:p w14:paraId="5C053B39" w14:textId="77777777" w:rsidR="00861452" w:rsidRDefault="00861452" w:rsidP="00AF764C">
      <w:pPr>
        <w:jc w:val="both"/>
        <w:rPr>
          <w:color w:val="000000" w:themeColor="text1"/>
          <w:sz w:val="20"/>
        </w:rPr>
      </w:pPr>
    </w:p>
    <w:p w14:paraId="4FBDE228" w14:textId="77777777" w:rsidR="00861452" w:rsidRDefault="00861452" w:rsidP="00AF764C">
      <w:pPr>
        <w:jc w:val="both"/>
        <w:rPr>
          <w:color w:val="000000" w:themeColor="text1"/>
          <w:sz w:val="20"/>
        </w:rPr>
      </w:pPr>
    </w:p>
    <w:p w14:paraId="4299FA50" w14:textId="77777777" w:rsidR="00861452" w:rsidRDefault="00861452" w:rsidP="00AF764C">
      <w:pPr>
        <w:jc w:val="both"/>
        <w:rPr>
          <w:color w:val="000000" w:themeColor="text1"/>
          <w:sz w:val="20"/>
        </w:rPr>
      </w:pPr>
    </w:p>
    <w:p w14:paraId="2824AA7A" w14:textId="77777777" w:rsidR="00861452" w:rsidRDefault="00861452" w:rsidP="00AF764C">
      <w:pPr>
        <w:jc w:val="both"/>
        <w:rPr>
          <w:color w:val="000000" w:themeColor="text1"/>
          <w:sz w:val="20"/>
        </w:rPr>
      </w:pPr>
    </w:p>
    <w:p w14:paraId="21ACD4E0" w14:textId="77777777" w:rsidR="00861452" w:rsidRDefault="00861452" w:rsidP="00AF764C">
      <w:pPr>
        <w:jc w:val="both"/>
        <w:rPr>
          <w:color w:val="000000" w:themeColor="text1"/>
          <w:sz w:val="20"/>
        </w:rPr>
      </w:pPr>
    </w:p>
    <w:p w14:paraId="7E6F64F2" w14:textId="77777777" w:rsidR="00861452" w:rsidRDefault="00861452" w:rsidP="00AF764C">
      <w:pPr>
        <w:jc w:val="both"/>
        <w:rPr>
          <w:color w:val="000000" w:themeColor="text1"/>
          <w:sz w:val="20"/>
        </w:rPr>
      </w:pPr>
    </w:p>
    <w:p w14:paraId="12809460" w14:textId="77777777" w:rsidR="00861452" w:rsidRDefault="00861452" w:rsidP="00AF764C">
      <w:pPr>
        <w:jc w:val="both"/>
        <w:rPr>
          <w:color w:val="000000" w:themeColor="text1"/>
          <w:sz w:val="20"/>
        </w:rPr>
      </w:pPr>
    </w:p>
    <w:p w14:paraId="69C8CF1C" w14:textId="77777777" w:rsidR="00861452" w:rsidRDefault="00861452" w:rsidP="00AF764C">
      <w:pPr>
        <w:jc w:val="both"/>
        <w:rPr>
          <w:color w:val="000000" w:themeColor="text1"/>
          <w:sz w:val="20"/>
        </w:rPr>
      </w:pPr>
    </w:p>
    <w:p w14:paraId="57BE53C4" w14:textId="77777777" w:rsidR="00861452" w:rsidRDefault="00861452" w:rsidP="00AF764C">
      <w:pPr>
        <w:jc w:val="both"/>
        <w:rPr>
          <w:color w:val="000000" w:themeColor="text1"/>
          <w:sz w:val="20"/>
        </w:rPr>
      </w:pPr>
    </w:p>
    <w:p w14:paraId="3BA063F0" w14:textId="77777777" w:rsidR="00861452" w:rsidRDefault="00861452" w:rsidP="00AF764C">
      <w:pPr>
        <w:jc w:val="both"/>
        <w:rPr>
          <w:color w:val="000000" w:themeColor="text1"/>
          <w:sz w:val="20"/>
        </w:rPr>
      </w:pPr>
    </w:p>
    <w:p w14:paraId="1326D0F2" w14:textId="77777777" w:rsidR="00861452" w:rsidRDefault="00861452" w:rsidP="00AF764C">
      <w:pPr>
        <w:jc w:val="both"/>
        <w:rPr>
          <w:color w:val="000000" w:themeColor="text1"/>
          <w:sz w:val="20"/>
        </w:rPr>
      </w:pPr>
    </w:p>
    <w:p w14:paraId="52FF3D8A" w14:textId="77777777" w:rsidR="00045A3A" w:rsidRDefault="00045A3A" w:rsidP="00AF764C">
      <w:pPr>
        <w:jc w:val="both"/>
        <w:rPr>
          <w:color w:val="000000" w:themeColor="text1"/>
          <w:sz w:val="20"/>
          <w:u w:val="single"/>
        </w:rPr>
      </w:pPr>
    </w:p>
    <w:p w14:paraId="24E8C61B" w14:textId="77777777" w:rsidR="00045A3A" w:rsidRDefault="00045A3A" w:rsidP="00AF764C">
      <w:pPr>
        <w:jc w:val="both"/>
        <w:rPr>
          <w:color w:val="000000" w:themeColor="text1"/>
          <w:sz w:val="20"/>
          <w:u w:val="single"/>
        </w:rPr>
      </w:pPr>
    </w:p>
    <w:p w14:paraId="1104ADAA" w14:textId="77777777" w:rsidR="00045A3A" w:rsidRDefault="00045A3A" w:rsidP="00AF764C">
      <w:pPr>
        <w:jc w:val="both"/>
        <w:rPr>
          <w:color w:val="000000" w:themeColor="text1"/>
          <w:sz w:val="20"/>
          <w:u w:val="single"/>
        </w:rPr>
      </w:pPr>
    </w:p>
    <w:p w14:paraId="7B86FA8B" w14:textId="77777777" w:rsidR="00045A3A" w:rsidRDefault="00045A3A" w:rsidP="00AF764C">
      <w:pPr>
        <w:jc w:val="both"/>
        <w:rPr>
          <w:color w:val="000000" w:themeColor="text1"/>
          <w:sz w:val="20"/>
          <w:u w:val="single"/>
        </w:rPr>
      </w:pPr>
    </w:p>
    <w:p w14:paraId="044691A6" w14:textId="77777777" w:rsidR="00045A3A" w:rsidRDefault="00045A3A" w:rsidP="00AF764C">
      <w:pPr>
        <w:jc w:val="both"/>
        <w:rPr>
          <w:color w:val="000000" w:themeColor="text1"/>
          <w:sz w:val="20"/>
          <w:u w:val="single"/>
        </w:rPr>
      </w:pPr>
    </w:p>
    <w:p w14:paraId="224E3731" w14:textId="77777777" w:rsidR="00045A3A" w:rsidRDefault="00045A3A" w:rsidP="00AF764C">
      <w:pPr>
        <w:jc w:val="both"/>
        <w:rPr>
          <w:color w:val="000000" w:themeColor="text1"/>
          <w:sz w:val="20"/>
          <w:u w:val="single"/>
        </w:rPr>
      </w:pPr>
    </w:p>
    <w:p w14:paraId="2DA81AE2" w14:textId="77777777" w:rsidR="00045A3A" w:rsidRDefault="00045A3A" w:rsidP="00AF764C">
      <w:pPr>
        <w:jc w:val="both"/>
        <w:rPr>
          <w:color w:val="000000" w:themeColor="text1"/>
          <w:sz w:val="20"/>
          <w:u w:val="single"/>
        </w:rPr>
      </w:pPr>
    </w:p>
    <w:p w14:paraId="251C1FE7" w14:textId="77777777" w:rsidR="00045A3A" w:rsidRDefault="00045A3A" w:rsidP="00AF764C">
      <w:pPr>
        <w:jc w:val="both"/>
        <w:rPr>
          <w:color w:val="000000" w:themeColor="text1"/>
          <w:sz w:val="20"/>
          <w:u w:val="single"/>
        </w:rPr>
      </w:pPr>
    </w:p>
    <w:p w14:paraId="4300A58D" w14:textId="77777777" w:rsidR="00045A3A" w:rsidRDefault="00045A3A" w:rsidP="00AF764C">
      <w:pPr>
        <w:jc w:val="both"/>
        <w:rPr>
          <w:color w:val="000000" w:themeColor="text1"/>
          <w:sz w:val="20"/>
          <w:u w:val="single"/>
        </w:rPr>
      </w:pPr>
    </w:p>
    <w:p w14:paraId="3AE422C7" w14:textId="77777777" w:rsidR="004A2DDE" w:rsidRPr="00045A3A" w:rsidRDefault="004A2DDE" w:rsidP="00AF764C">
      <w:pPr>
        <w:jc w:val="both"/>
        <w:rPr>
          <w:color w:val="000000" w:themeColor="text1"/>
          <w:sz w:val="20"/>
          <w:u w:val="single"/>
        </w:rPr>
      </w:pPr>
      <w:r w:rsidRPr="00045A3A">
        <w:rPr>
          <w:color w:val="000000" w:themeColor="text1"/>
          <w:sz w:val="20"/>
          <w:u w:val="single"/>
        </w:rPr>
        <w:t>Załącznik:</w:t>
      </w:r>
    </w:p>
    <w:p w14:paraId="5D16FEF0" w14:textId="77777777" w:rsidR="004A2DDE" w:rsidRDefault="004A2DDE" w:rsidP="00AF764C">
      <w:pPr>
        <w:jc w:val="both"/>
        <w:rPr>
          <w:color w:val="000000" w:themeColor="text1"/>
          <w:sz w:val="20"/>
        </w:rPr>
      </w:pPr>
      <w:r w:rsidRPr="004A2DDE">
        <w:rPr>
          <w:color w:val="000000" w:themeColor="text1"/>
          <w:sz w:val="20"/>
        </w:rPr>
        <w:t>Oświadczenie o zachowaniu poufności</w:t>
      </w:r>
    </w:p>
    <w:p w14:paraId="37A1C437" w14:textId="77777777" w:rsidR="00493865" w:rsidRDefault="00493865" w:rsidP="00AF764C">
      <w:pPr>
        <w:jc w:val="both"/>
        <w:rPr>
          <w:color w:val="000000" w:themeColor="text1"/>
          <w:sz w:val="20"/>
        </w:rPr>
      </w:pPr>
    </w:p>
    <w:p w14:paraId="53F13664" w14:textId="77777777" w:rsidR="00493865" w:rsidRDefault="00493865" w:rsidP="00AF764C">
      <w:pPr>
        <w:jc w:val="both"/>
        <w:rPr>
          <w:color w:val="000000" w:themeColor="text1"/>
          <w:sz w:val="20"/>
        </w:rPr>
      </w:pPr>
    </w:p>
    <w:p w14:paraId="67C06DF2" w14:textId="77777777" w:rsidR="00493865" w:rsidRDefault="00493865" w:rsidP="00AF764C">
      <w:pPr>
        <w:jc w:val="both"/>
        <w:rPr>
          <w:color w:val="000000" w:themeColor="text1"/>
          <w:sz w:val="20"/>
        </w:rPr>
      </w:pPr>
    </w:p>
    <w:p w14:paraId="5C46D207" w14:textId="77777777" w:rsidR="00493865" w:rsidRDefault="00493865" w:rsidP="00AF764C">
      <w:pPr>
        <w:jc w:val="both"/>
        <w:rPr>
          <w:color w:val="000000" w:themeColor="text1"/>
          <w:sz w:val="20"/>
        </w:rPr>
      </w:pPr>
    </w:p>
    <w:p w14:paraId="23F42CB6" w14:textId="77777777" w:rsidR="00493865" w:rsidRDefault="00493865" w:rsidP="00AF764C">
      <w:pPr>
        <w:jc w:val="both"/>
        <w:rPr>
          <w:color w:val="000000" w:themeColor="text1"/>
          <w:sz w:val="20"/>
        </w:rPr>
      </w:pPr>
    </w:p>
    <w:p w14:paraId="6964179C" w14:textId="77777777" w:rsidR="00493865" w:rsidRDefault="00493865" w:rsidP="00AF764C">
      <w:pPr>
        <w:jc w:val="both"/>
        <w:rPr>
          <w:color w:val="000000" w:themeColor="text1"/>
          <w:sz w:val="20"/>
        </w:rPr>
      </w:pPr>
    </w:p>
    <w:p w14:paraId="26E96395" w14:textId="77777777" w:rsidR="00493865" w:rsidRPr="004B482F" w:rsidRDefault="00493865" w:rsidP="00493865">
      <w:pPr>
        <w:pStyle w:val="Default"/>
        <w:rPr>
          <w:rFonts w:ascii="Times New Roman" w:hAnsi="Times New Roman" w:cs="Times New Roman"/>
          <w:sz w:val="22"/>
          <w:szCs w:val="22"/>
        </w:rPr>
      </w:pPr>
      <w:r w:rsidRPr="004B482F">
        <w:rPr>
          <w:rFonts w:ascii="Times New Roman" w:hAnsi="Times New Roman" w:cs="Times New Roman"/>
          <w:bCs/>
          <w:sz w:val="18"/>
          <w:szCs w:val="18"/>
        </w:rPr>
        <w:lastRenderedPageBreak/>
        <w:t>Znak s</w:t>
      </w:r>
      <w:r w:rsidRPr="004B482F">
        <w:rPr>
          <w:rFonts w:ascii="Times New Roman" w:hAnsi="Times New Roman" w:cs="Times New Roman"/>
          <w:bCs/>
          <w:sz w:val="22"/>
          <w:szCs w:val="22"/>
        </w:rPr>
        <w:t>prawy:</w:t>
      </w:r>
      <w:r w:rsidRPr="004B482F">
        <w:rPr>
          <w:rFonts w:ascii="Times New Roman" w:hAnsi="Times New Roman" w:cs="Times New Roman"/>
          <w:sz w:val="22"/>
          <w:szCs w:val="22"/>
        </w:rPr>
        <w:t xml:space="preserve"> </w:t>
      </w:r>
      <w:r w:rsidRPr="004B482F">
        <w:rPr>
          <w:rFonts w:ascii="Times New Roman" w:eastAsia="Times New Roman" w:hAnsi="Times New Roman" w:cs="Times New Roman"/>
          <w:b/>
          <w:bCs/>
          <w:i/>
          <w:sz w:val="22"/>
          <w:szCs w:val="22"/>
        </w:rPr>
        <w:t>37/I (p/158/BI/2017)</w:t>
      </w:r>
    </w:p>
    <w:p w14:paraId="629E03A0" w14:textId="77777777" w:rsidR="00493865" w:rsidRPr="004B482F" w:rsidRDefault="00493865" w:rsidP="00493865">
      <w:pPr>
        <w:pStyle w:val="Default"/>
        <w:ind w:left="860"/>
        <w:jc w:val="right"/>
        <w:rPr>
          <w:rFonts w:ascii="Times New Roman" w:hAnsi="Times New Roman" w:cs="Times New Roman"/>
          <w:sz w:val="22"/>
          <w:szCs w:val="22"/>
        </w:rPr>
      </w:pPr>
    </w:p>
    <w:p w14:paraId="62FDE950" w14:textId="77777777" w:rsidR="00493865" w:rsidRPr="004B482F" w:rsidRDefault="00493865" w:rsidP="00493865">
      <w:pPr>
        <w:pStyle w:val="Default"/>
        <w:ind w:left="860"/>
        <w:jc w:val="right"/>
        <w:rPr>
          <w:rFonts w:ascii="Times New Roman" w:hAnsi="Times New Roman" w:cs="Times New Roman"/>
          <w:sz w:val="22"/>
          <w:szCs w:val="22"/>
        </w:rPr>
      </w:pPr>
    </w:p>
    <w:p w14:paraId="41EC9A3F" w14:textId="77777777" w:rsidR="00493865" w:rsidRPr="004B482F" w:rsidRDefault="00493865" w:rsidP="00493865">
      <w:pPr>
        <w:pStyle w:val="Default"/>
        <w:ind w:left="860"/>
        <w:jc w:val="right"/>
        <w:rPr>
          <w:rFonts w:ascii="Times New Roman" w:hAnsi="Times New Roman" w:cs="Times New Roman"/>
          <w:sz w:val="22"/>
          <w:szCs w:val="22"/>
        </w:rPr>
      </w:pPr>
      <w:r w:rsidRPr="004B482F">
        <w:rPr>
          <w:rFonts w:ascii="Times New Roman" w:hAnsi="Times New Roman" w:cs="Times New Roman"/>
          <w:sz w:val="22"/>
          <w:szCs w:val="22"/>
        </w:rPr>
        <w:t>Warszawa, dnia      .12.2017 r.</w:t>
      </w:r>
    </w:p>
    <w:p w14:paraId="2CE64A37" w14:textId="77777777" w:rsidR="00493865" w:rsidRPr="004B482F" w:rsidRDefault="00493865" w:rsidP="00493865">
      <w:pPr>
        <w:pStyle w:val="Nagwek2"/>
        <w:spacing w:before="0"/>
        <w:ind w:right="-480"/>
        <w:jc w:val="center"/>
        <w:rPr>
          <w:rFonts w:ascii="Times New Roman" w:hAnsi="Times New Roman" w:cs="Times New Roman"/>
          <w:i/>
          <w:sz w:val="22"/>
          <w:szCs w:val="22"/>
        </w:rPr>
      </w:pPr>
    </w:p>
    <w:p w14:paraId="19B9E5F7" w14:textId="77777777" w:rsidR="00493865" w:rsidRPr="004B482F" w:rsidRDefault="00493865" w:rsidP="00493865">
      <w:pPr>
        <w:pStyle w:val="Nagwek2"/>
        <w:spacing w:before="0"/>
        <w:ind w:right="-480"/>
        <w:jc w:val="center"/>
        <w:rPr>
          <w:rFonts w:ascii="Times New Roman" w:hAnsi="Times New Roman" w:cs="Times New Roman"/>
          <w:i/>
          <w:sz w:val="22"/>
          <w:szCs w:val="22"/>
        </w:rPr>
      </w:pPr>
      <w:r w:rsidRPr="004B482F">
        <w:rPr>
          <w:rFonts w:ascii="Times New Roman" w:hAnsi="Times New Roman" w:cs="Times New Roman"/>
          <w:sz w:val="22"/>
          <w:szCs w:val="22"/>
        </w:rPr>
        <w:t xml:space="preserve"> </w:t>
      </w:r>
    </w:p>
    <w:p w14:paraId="0BB8013C" w14:textId="77777777" w:rsidR="00493865" w:rsidRPr="004B482F" w:rsidRDefault="00493865" w:rsidP="00493865">
      <w:pPr>
        <w:pStyle w:val="Nagwek2"/>
        <w:spacing w:before="0"/>
        <w:ind w:right="-480"/>
        <w:jc w:val="center"/>
        <w:rPr>
          <w:rFonts w:ascii="Times New Roman" w:hAnsi="Times New Roman" w:cs="Times New Roman"/>
          <w:i/>
          <w:sz w:val="22"/>
          <w:szCs w:val="22"/>
        </w:rPr>
      </w:pPr>
    </w:p>
    <w:p w14:paraId="2D141FBB" w14:textId="77777777" w:rsidR="00493865" w:rsidRPr="004B482F" w:rsidRDefault="00493865" w:rsidP="00493865">
      <w:pPr>
        <w:pStyle w:val="Nagwek2"/>
        <w:spacing w:before="0"/>
        <w:ind w:right="-480"/>
        <w:jc w:val="center"/>
        <w:rPr>
          <w:rFonts w:ascii="Times New Roman" w:hAnsi="Times New Roman" w:cs="Times New Roman"/>
          <w:bCs/>
          <w:i/>
          <w:color w:val="000000"/>
          <w:sz w:val="22"/>
          <w:szCs w:val="22"/>
        </w:rPr>
      </w:pPr>
      <w:r w:rsidRPr="004B482F">
        <w:rPr>
          <w:rFonts w:ascii="Times New Roman" w:hAnsi="Times New Roman" w:cs="Times New Roman"/>
          <w:color w:val="000000"/>
          <w:sz w:val="22"/>
          <w:szCs w:val="22"/>
        </w:rPr>
        <w:t xml:space="preserve">OŚWIADCZENIE O ZACHOWANIU POUFNOŚCI </w:t>
      </w:r>
    </w:p>
    <w:p w14:paraId="781226F7" w14:textId="77777777" w:rsidR="00493865" w:rsidRPr="004B482F" w:rsidRDefault="00493865" w:rsidP="00493865"/>
    <w:p w14:paraId="6B6DD05B" w14:textId="77777777" w:rsidR="00493865" w:rsidRPr="004B482F" w:rsidRDefault="00493865" w:rsidP="00493865">
      <w:pPr>
        <w:pStyle w:val="Default"/>
        <w:ind w:left="860"/>
        <w:jc w:val="right"/>
        <w:rPr>
          <w:rFonts w:ascii="Times New Roman" w:hAnsi="Times New Roman" w:cs="Times New Roman"/>
          <w:sz w:val="22"/>
          <w:szCs w:val="22"/>
        </w:rPr>
      </w:pPr>
    </w:p>
    <w:p w14:paraId="6EDF325C" w14:textId="77777777" w:rsidR="00493865" w:rsidRPr="004B482F" w:rsidRDefault="00493865" w:rsidP="00493865">
      <w:pPr>
        <w:spacing w:before="120" w:after="120"/>
        <w:jc w:val="both"/>
        <w:rPr>
          <w:bCs/>
        </w:rPr>
      </w:pPr>
      <w:r w:rsidRPr="004B482F">
        <w:rPr>
          <w:bCs/>
        </w:rPr>
        <w:t>Nazwa Wykonawcy:...................................................................................................................................</w:t>
      </w:r>
    </w:p>
    <w:p w14:paraId="039BE4A4" w14:textId="77777777" w:rsidR="00493865" w:rsidRPr="004B482F" w:rsidRDefault="00493865" w:rsidP="00493865">
      <w:pPr>
        <w:spacing w:before="120" w:after="120"/>
        <w:jc w:val="both"/>
        <w:rPr>
          <w:bCs/>
        </w:rPr>
      </w:pPr>
      <w:r w:rsidRPr="004B482F">
        <w:rPr>
          <w:bCs/>
        </w:rPr>
        <w:t>....................................................................................................................................................................</w:t>
      </w:r>
    </w:p>
    <w:p w14:paraId="0E9F2CBE" w14:textId="77777777" w:rsidR="00493865" w:rsidRPr="004B482F" w:rsidRDefault="00493865" w:rsidP="00493865">
      <w:pPr>
        <w:pStyle w:val="Tekstpodstawowy"/>
        <w:spacing w:before="120" w:after="120"/>
        <w:rPr>
          <w:bCs/>
          <w:sz w:val="22"/>
          <w:szCs w:val="22"/>
        </w:rPr>
      </w:pPr>
      <w:r w:rsidRPr="004B482F">
        <w:rPr>
          <w:bCs/>
          <w:sz w:val="22"/>
          <w:szCs w:val="22"/>
        </w:rPr>
        <w:t>Adres Wykonawcy:</w:t>
      </w:r>
      <w:r w:rsidRPr="004B482F">
        <w:rPr>
          <w:b/>
          <w:bCs/>
          <w:sz w:val="22"/>
          <w:szCs w:val="22"/>
        </w:rPr>
        <w:t xml:space="preserve"> </w:t>
      </w:r>
      <w:r w:rsidRPr="004B482F">
        <w:rPr>
          <w:bCs/>
          <w:sz w:val="22"/>
          <w:szCs w:val="22"/>
        </w:rPr>
        <w:t>...................................................................................................................................</w:t>
      </w:r>
    </w:p>
    <w:p w14:paraId="0B841B3E" w14:textId="77777777" w:rsidR="00493865" w:rsidRPr="004B482F" w:rsidRDefault="00493865" w:rsidP="00493865">
      <w:pPr>
        <w:pStyle w:val="Tekstpodstawowy"/>
        <w:spacing w:before="120" w:after="120"/>
        <w:rPr>
          <w:bCs/>
          <w:sz w:val="22"/>
          <w:szCs w:val="22"/>
        </w:rPr>
      </w:pPr>
      <w:r w:rsidRPr="004B482F">
        <w:rPr>
          <w:bCs/>
          <w:sz w:val="22"/>
          <w:szCs w:val="22"/>
        </w:rPr>
        <w:t>....................................................................................................................................................................</w:t>
      </w:r>
    </w:p>
    <w:p w14:paraId="6615BF0F" w14:textId="77777777" w:rsidR="00493865" w:rsidRPr="004B482F" w:rsidRDefault="00493865" w:rsidP="00493865">
      <w:pPr>
        <w:pStyle w:val="Tekstpodstawowy"/>
        <w:rPr>
          <w:bCs/>
          <w:sz w:val="22"/>
          <w:szCs w:val="22"/>
        </w:rPr>
      </w:pPr>
    </w:p>
    <w:p w14:paraId="6B4FA2B9" w14:textId="77777777" w:rsidR="00493865" w:rsidRPr="004B482F" w:rsidRDefault="00493865" w:rsidP="00493865">
      <w:pPr>
        <w:jc w:val="both"/>
        <w:rPr>
          <w:color w:val="000000"/>
        </w:rPr>
      </w:pPr>
      <w:r w:rsidRPr="004B482F">
        <w:rPr>
          <w:color w:val="000000"/>
        </w:rPr>
        <w:t xml:space="preserve">Reprezentowana przez: </w:t>
      </w:r>
    </w:p>
    <w:p w14:paraId="69229235" w14:textId="77777777" w:rsidR="00493865" w:rsidRPr="004B482F" w:rsidRDefault="00493865" w:rsidP="00493865">
      <w:pPr>
        <w:spacing w:before="120" w:after="120"/>
        <w:jc w:val="both"/>
        <w:rPr>
          <w:color w:val="000000"/>
        </w:rPr>
      </w:pPr>
      <w:r w:rsidRPr="004B482F">
        <w:rPr>
          <w:color w:val="000000"/>
        </w:rPr>
        <w:t xml:space="preserve">1. …………………………………………….. </w:t>
      </w:r>
    </w:p>
    <w:p w14:paraId="6E4FF6F5" w14:textId="77777777" w:rsidR="00493865" w:rsidRPr="004B482F" w:rsidRDefault="00493865" w:rsidP="00493865">
      <w:pPr>
        <w:spacing w:before="120" w:after="120"/>
        <w:jc w:val="both"/>
        <w:rPr>
          <w:color w:val="000000"/>
        </w:rPr>
      </w:pPr>
      <w:r w:rsidRPr="004B482F">
        <w:rPr>
          <w:color w:val="000000"/>
        </w:rPr>
        <w:t xml:space="preserve">2. …………………………………………….. </w:t>
      </w:r>
    </w:p>
    <w:p w14:paraId="0CC210F0" w14:textId="77777777" w:rsidR="00493865" w:rsidRPr="004B482F" w:rsidRDefault="00493865" w:rsidP="00493865">
      <w:pPr>
        <w:jc w:val="both"/>
        <w:rPr>
          <w:color w:val="000000"/>
        </w:rPr>
      </w:pPr>
      <w:r w:rsidRPr="004B482F">
        <w:rPr>
          <w:color w:val="000000"/>
        </w:rPr>
        <w:t xml:space="preserve">zwana dalej </w:t>
      </w:r>
      <w:r w:rsidRPr="004B482F">
        <w:rPr>
          <w:b/>
          <w:color w:val="000000"/>
        </w:rPr>
        <w:t>Wykonawcą</w:t>
      </w:r>
      <w:r w:rsidRPr="004B482F">
        <w:rPr>
          <w:color w:val="000000"/>
        </w:rPr>
        <w:t xml:space="preserve">, </w:t>
      </w:r>
    </w:p>
    <w:p w14:paraId="0C108B73" w14:textId="77777777" w:rsidR="00493865" w:rsidRPr="004B482F" w:rsidRDefault="00493865" w:rsidP="00493865">
      <w:pPr>
        <w:jc w:val="both"/>
        <w:rPr>
          <w:color w:val="000000"/>
        </w:rPr>
      </w:pPr>
    </w:p>
    <w:p w14:paraId="71C28075" w14:textId="77777777" w:rsidR="00493865" w:rsidRPr="004B482F" w:rsidRDefault="00493865" w:rsidP="00493865">
      <w:pPr>
        <w:jc w:val="both"/>
        <w:rPr>
          <w:color w:val="000000"/>
        </w:rPr>
      </w:pPr>
      <w:r w:rsidRPr="004B482F">
        <w:rPr>
          <w:color w:val="000000"/>
        </w:rPr>
        <w:t>a także następujące osoby uprawnione do uzyskania dostępu do Informacji Poufnych:</w:t>
      </w:r>
    </w:p>
    <w:p w14:paraId="4DC705DC" w14:textId="77777777" w:rsidR="00493865" w:rsidRPr="004B482F" w:rsidRDefault="00493865" w:rsidP="00493865">
      <w:pPr>
        <w:pStyle w:val="Akapitzlist"/>
        <w:widowControl/>
        <w:numPr>
          <w:ilvl w:val="0"/>
          <w:numId w:val="45"/>
        </w:numPr>
        <w:suppressAutoHyphens w:val="0"/>
        <w:spacing w:before="120" w:after="120" w:line="360" w:lineRule="auto"/>
        <w:ind w:left="714" w:hanging="357"/>
        <w:contextualSpacing/>
        <w:jc w:val="both"/>
        <w:rPr>
          <w:color w:val="000000"/>
        </w:rPr>
      </w:pPr>
      <w:r w:rsidRPr="004B482F">
        <w:rPr>
          <w:color w:val="000000"/>
        </w:rPr>
        <w:t>………………………………………</w:t>
      </w:r>
    </w:p>
    <w:p w14:paraId="67389E6A" w14:textId="77777777" w:rsidR="00493865" w:rsidRPr="004B482F" w:rsidRDefault="00493865" w:rsidP="00493865">
      <w:pPr>
        <w:pStyle w:val="Akapitzlist"/>
        <w:widowControl/>
        <w:numPr>
          <w:ilvl w:val="0"/>
          <w:numId w:val="45"/>
        </w:numPr>
        <w:suppressAutoHyphens w:val="0"/>
        <w:spacing w:before="120" w:after="120" w:line="360" w:lineRule="auto"/>
        <w:ind w:left="714" w:hanging="357"/>
        <w:contextualSpacing/>
        <w:jc w:val="both"/>
        <w:rPr>
          <w:color w:val="000000"/>
        </w:rPr>
      </w:pPr>
      <w:r w:rsidRPr="004B482F">
        <w:rPr>
          <w:color w:val="000000"/>
        </w:rPr>
        <w:t>………………………………………</w:t>
      </w:r>
    </w:p>
    <w:p w14:paraId="02222C04" w14:textId="77777777" w:rsidR="00493865" w:rsidRPr="004B482F" w:rsidRDefault="00493865" w:rsidP="00493865">
      <w:pPr>
        <w:pStyle w:val="Akapitzlist"/>
        <w:widowControl/>
        <w:numPr>
          <w:ilvl w:val="0"/>
          <w:numId w:val="45"/>
        </w:numPr>
        <w:suppressAutoHyphens w:val="0"/>
        <w:spacing w:before="120" w:after="120" w:line="360" w:lineRule="auto"/>
        <w:ind w:left="714" w:hanging="357"/>
        <w:contextualSpacing/>
        <w:jc w:val="both"/>
        <w:rPr>
          <w:color w:val="000000"/>
        </w:rPr>
      </w:pPr>
      <w:r w:rsidRPr="004B482F">
        <w:rPr>
          <w:color w:val="000000"/>
        </w:rPr>
        <w:t>………………………………………</w:t>
      </w:r>
    </w:p>
    <w:p w14:paraId="73FF5151" w14:textId="77777777" w:rsidR="00493865" w:rsidRPr="004B482F" w:rsidRDefault="00493865" w:rsidP="00493865">
      <w:pPr>
        <w:jc w:val="both"/>
        <w:rPr>
          <w:b/>
          <w:bCs/>
          <w:color w:val="000000"/>
        </w:rPr>
      </w:pPr>
      <w:r w:rsidRPr="004B482F">
        <w:rPr>
          <w:color w:val="000000"/>
        </w:rPr>
        <w:t>zobowiązuje się do zachowania w poufności informacji udostępnionych przez Polską Agencję Rozwoju Przedsiębiorczości (zwany dalej „</w:t>
      </w:r>
      <w:r w:rsidRPr="004B482F">
        <w:rPr>
          <w:b/>
          <w:bCs/>
          <w:color w:val="000000"/>
        </w:rPr>
        <w:t>Zamawiającym</w:t>
      </w:r>
      <w:r w:rsidRPr="004B482F">
        <w:rPr>
          <w:color w:val="000000"/>
        </w:rPr>
        <w:t xml:space="preserve">”) w związku z udziałem w postepowaniu o udzielenie zamówienia publicznego pn. </w:t>
      </w:r>
      <w:r w:rsidRPr="004B482F">
        <w:rPr>
          <w:b/>
          <w:lang w:eastAsia="pl-PL"/>
        </w:rPr>
        <w:t xml:space="preserve">Świadczenie usługi Asysty technicznej w zakresie informatycznego Systemu Finansowo-Księgowego Polskiej Agencji Rozwoju Przedsiębiorczości wraz z asystą dla rejestru środków </w:t>
      </w:r>
      <w:proofErr w:type="spellStart"/>
      <w:r w:rsidRPr="004B482F">
        <w:rPr>
          <w:b/>
          <w:lang w:eastAsia="pl-PL"/>
        </w:rPr>
        <w:t>niskocennych</w:t>
      </w:r>
      <w:proofErr w:type="spellEnd"/>
      <w:r w:rsidRPr="004B482F">
        <w:rPr>
          <w:b/>
          <w:lang w:eastAsia="pl-PL"/>
        </w:rPr>
        <w:t xml:space="preserve"> i bazy </w:t>
      </w:r>
      <w:proofErr w:type="spellStart"/>
      <w:r w:rsidRPr="004B482F">
        <w:rPr>
          <w:b/>
          <w:lang w:eastAsia="pl-PL"/>
        </w:rPr>
        <w:t>SyBase</w:t>
      </w:r>
      <w:proofErr w:type="spellEnd"/>
      <w:r w:rsidRPr="004B482F">
        <w:rPr>
          <w:b/>
          <w:lang w:eastAsia="pl-PL"/>
        </w:rPr>
        <w:t xml:space="preserve"> SQL.</w:t>
      </w:r>
    </w:p>
    <w:p w14:paraId="24DF95A7" w14:textId="77777777" w:rsidR="00493865" w:rsidRPr="004B482F" w:rsidRDefault="00493865" w:rsidP="00493865">
      <w:pPr>
        <w:jc w:val="both"/>
        <w:rPr>
          <w:b/>
          <w:bCs/>
          <w:color w:val="000000"/>
        </w:rPr>
      </w:pPr>
    </w:p>
    <w:p w14:paraId="307CF093" w14:textId="77777777" w:rsidR="00493865" w:rsidRPr="004B482F" w:rsidRDefault="00493865" w:rsidP="00493865">
      <w:pPr>
        <w:jc w:val="both"/>
      </w:pPr>
    </w:p>
    <w:p w14:paraId="44260720" w14:textId="77777777" w:rsidR="00493865" w:rsidRPr="004B482F" w:rsidRDefault="00493865" w:rsidP="00493865">
      <w:pPr>
        <w:widowControl/>
        <w:numPr>
          <w:ilvl w:val="0"/>
          <w:numId w:val="44"/>
        </w:numPr>
        <w:suppressAutoHyphens w:val="0"/>
        <w:spacing w:after="120"/>
        <w:jc w:val="both"/>
      </w:pPr>
      <w:r w:rsidRPr="004B482F">
        <w:t xml:space="preserve">Oświadczam, iż przyjmuję do wiadomości, że wszelkie informacje udostępniane przez Zamawiającego, </w:t>
      </w:r>
      <w:r w:rsidRPr="004B482F">
        <w:rPr>
          <w:u w:val="single"/>
        </w:rPr>
        <w:t>w trakcie wglądu do dokumentacji technicznej</w:t>
      </w:r>
      <w:r w:rsidRPr="004B482F">
        <w:t xml:space="preserve">, mają charakter informacji poufnych i stanowiących tajemnicę Zamawiającego ( zwanych dalej </w:t>
      </w:r>
      <w:r w:rsidRPr="004B482F">
        <w:rPr>
          <w:b/>
        </w:rPr>
        <w:t>Informacjami Poufnymi</w:t>
      </w:r>
      <w:r w:rsidRPr="004B482F">
        <w:t>).</w:t>
      </w:r>
    </w:p>
    <w:p w14:paraId="01EC3AA9" w14:textId="77777777" w:rsidR="00493865" w:rsidRPr="004B482F" w:rsidRDefault="00493865" w:rsidP="00493865">
      <w:pPr>
        <w:pStyle w:val="Akapitzlist"/>
        <w:widowControl/>
        <w:numPr>
          <w:ilvl w:val="0"/>
          <w:numId w:val="44"/>
        </w:numPr>
        <w:suppressAutoHyphens w:val="0"/>
        <w:contextualSpacing/>
        <w:jc w:val="both"/>
      </w:pPr>
      <w:r w:rsidRPr="004B482F">
        <w:t xml:space="preserve">Obowiązku zachowania poufności, o którym mowa w ust. 1, nie stosuje się do danych </w:t>
      </w:r>
      <w:r w:rsidRPr="004B482F">
        <w:br/>
        <w:t>i informacji:</w:t>
      </w:r>
    </w:p>
    <w:p w14:paraId="5E930550" w14:textId="77777777" w:rsidR="00493865" w:rsidRPr="004B482F" w:rsidRDefault="00493865" w:rsidP="00493865">
      <w:pPr>
        <w:pStyle w:val="Akapitzlist"/>
        <w:widowControl/>
        <w:numPr>
          <w:ilvl w:val="0"/>
          <w:numId w:val="46"/>
        </w:numPr>
        <w:suppressAutoHyphens w:val="0"/>
        <w:ind w:left="851" w:hanging="425"/>
        <w:jc w:val="both"/>
      </w:pPr>
      <w:r w:rsidRPr="004B482F">
        <w:t>dostępnych publicznie;</w:t>
      </w:r>
    </w:p>
    <w:p w14:paraId="493FB671" w14:textId="77777777" w:rsidR="00493865" w:rsidRPr="004B482F" w:rsidRDefault="00493865" w:rsidP="00493865">
      <w:pPr>
        <w:pStyle w:val="Akapitzlist"/>
        <w:widowControl/>
        <w:numPr>
          <w:ilvl w:val="0"/>
          <w:numId w:val="46"/>
        </w:numPr>
        <w:suppressAutoHyphens w:val="0"/>
        <w:ind w:left="851" w:hanging="425"/>
        <w:jc w:val="both"/>
      </w:pPr>
      <w:r w:rsidRPr="004B482F">
        <w:t xml:space="preserve">otrzymanych przez Wykonawcę, zgodnie z przepisami prawa powszechnie obowiązującego, </w:t>
      </w:r>
      <w:r w:rsidRPr="004B482F">
        <w:br/>
        <w:t>od osoby trzeciej bez obowiązku zachowania poufności;</w:t>
      </w:r>
    </w:p>
    <w:p w14:paraId="2C46D881" w14:textId="77777777" w:rsidR="00493865" w:rsidRPr="004B482F" w:rsidRDefault="00493865" w:rsidP="00493865">
      <w:pPr>
        <w:pStyle w:val="Akapitzlist"/>
        <w:widowControl/>
        <w:numPr>
          <w:ilvl w:val="0"/>
          <w:numId w:val="46"/>
        </w:numPr>
        <w:suppressAutoHyphens w:val="0"/>
        <w:ind w:left="851" w:hanging="425"/>
        <w:jc w:val="both"/>
      </w:pPr>
      <w:r w:rsidRPr="004B482F">
        <w:lastRenderedPageBreak/>
        <w:t>które w momencie ich przekazania przez Zamawiającego były już znane Wykonawcy bez obowiązku zachowania poufności;</w:t>
      </w:r>
    </w:p>
    <w:p w14:paraId="34ECA355" w14:textId="77777777" w:rsidR="00493865" w:rsidRPr="004B482F" w:rsidRDefault="00493865" w:rsidP="00493865">
      <w:pPr>
        <w:pStyle w:val="Akapitzlist"/>
        <w:widowControl/>
        <w:numPr>
          <w:ilvl w:val="0"/>
          <w:numId w:val="46"/>
        </w:numPr>
        <w:suppressAutoHyphens w:val="0"/>
        <w:ind w:left="851" w:hanging="425"/>
        <w:jc w:val="both"/>
      </w:pPr>
      <w:r w:rsidRPr="004B482F">
        <w:t>w stosunku do których Wykonawca uzyskał pisemną zgodę Zamawiającego na ich ujawnienie.</w:t>
      </w:r>
    </w:p>
    <w:p w14:paraId="7542BEE1" w14:textId="77777777" w:rsidR="00493865" w:rsidRPr="004B482F" w:rsidRDefault="00493865" w:rsidP="00493865">
      <w:pPr>
        <w:pStyle w:val="Akapitzlist"/>
        <w:ind w:left="851"/>
        <w:jc w:val="both"/>
      </w:pPr>
    </w:p>
    <w:p w14:paraId="1CA1B720" w14:textId="77777777" w:rsidR="00493865" w:rsidRPr="004B482F" w:rsidRDefault="00493865" w:rsidP="00493865">
      <w:pPr>
        <w:widowControl/>
        <w:numPr>
          <w:ilvl w:val="0"/>
          <w:numId w:val="44"/>
        </w:numPr>
        <w:suppressAutoHyphens w:val="0"/>
        <w:spacing w:after="120"/>
        <w:jc w:val="both"/>
      </w:pPr>
      <w:r w:rsidRPr="004B482F">
        <w:t>Zobowiązuję się do zachowania w całkowitej poufności wszelkich informacji, jakie udostępnił mi Zamawiający oraz wykorzystywania informacji, o których mowa w ust. 1, wyłącznie w celu przygotowania oferty dla Zamawiającego; informacje te nie będą wykorzystywane w żadnym innym celu, a w szczególności w celu sprzecznym z interesem Zamawiającego oraz nie będą udostępniane innym podmiotom, w tym także podmiotom powiązanym kapitałowo.</w:t>
      </w:r>
    </w:p>
    <w:p w14:paraId="02FB03FF" w14:textId="77777777" w:rsidR="00493865" w:rsidRPr="004B482F" w:rsidRDefault="00493865" w:rsidP="00493865">
      <w:pPr>
        <w:widowControl/>
        <w:numPr>
          <w:ilvl w:val="0"/>
          <w:numId w:val="44"/>
        </w:numPr>
        <w:suppressAutoHyphens w:val="0"/>
        <w:spacing w:after="120"/>
        <w:jc w:val="both"/>
      </w:pPr>
      <w:r w:rsidRPr="004B482F">
        <w:t xml:space="preserve">Zobowiązuję się do zabezpieczenia Informacji Poufnych przed dostępem do nich przez osoby nieuprawnione oraz do korzystania z tych informacji z najwyższą starannością wymaganą przy zabezpieczeniu tego typu informacji, zarówno pod względem fizycznym, jak i </w:t>
      </w:r>
      <w:proofErr w:type="spellStart"/>
      <w:r w:rsidRPr="004B482F">
        <w:t>techniczno</w:t>
      </w:r>
      <w:proofErr w:type="spellEnd"/>
      <w:r w:rsidRPr="004B482F">
        <w:t xml:space="preserve"> – informatycznym, ażeby nie dopuścić do utraty kontroli (w szczególności rozpowszechnienia, uzyskania dostępu przez osoby nieuprawnione) nad Informacjami Poufnymi.</w:t>
      </w:r>
    </w:p>
    <w:p w14:paraId="72D4F80B" w14:textId="77777777" w:rsidR="00493865" w:rsidRPr="004B482F" w:rsidRDefault="00493865" w:rsidP="00493865">
      <w:pPr>
        <w:widowControl/>
        <w:numPr>
          <w:ilvl w:val="0"/>
          <w:numId w:val="44"/>
        </w:numPr>
        <w:suppressAutoHyphens w:val="0"/>
        <w:spacing w:after="120"/>
        <w:jc w:val="both"/>
      </w:pPr>
      <w:r w:rsidRPr="004B482F">
        <w:t>Zobowiązuję się do tego, aby każda osoba, wskazana na liście osób uprawnionych, zostanie poinformowana o zakresie Oświadczenia i będzie przestrzegała rygorów i obowiązków, jakie z Oświadczenia wynikają.</w:t>
      </w:r>
    </w:p>
    <w:p w14:paraId="6F3CB6DB" w14:textId="77777777" w:rsidR="00493865" w:rsidRPr="004B482F" w:rsidRDefault="00493865" w:rsidP="00493865">
      <w:pPr>
        <w:widowControl/>
        <w:numPr>
          <w:ilvl w:val="0"/>
          <w:numId w:val="44"/>
        </w:numPr>
        <w:suppressAutoHyphens w:val="0"/>
        <w:spacing w:after="120"/>
        <w:jc w:val="both"/>
      </w:pPr>
      <w:r w:rsidRPr="004B482F">
        <w:t>Zobowiązuję się do zniszczenia Informacji Poufnych w sposób uniemożliwiający ich późniejsze odtworzenie, niezależnie od formy, w której informacje te zostały przekazane, po upływie terminu składania ofert.</w:t>
      </w:r>
    </w:p>
    <w:p w14:paraId="073FDFE1" w14:textId="77777777" w:rsidR="00493865" w:rsidRPr="004B482F" w:rsidRDefault="00493865" w:rsidP="00493865">
      <w:pPr>
        <w:widowControl/>
        <w:numPr>
          <w:ilvl w:val="0"/>
          <w:numId w:val="44"/>
        </w:numPr>
        <w:suppressAutoHyphens w:val="0"/>
        <w:spacing w:after="120"/>
        <w:jc w:val="both"/>
      </w:pPr>
      <w:r w:rsidRPr="004B482F">
        <w:t xml:space="preserve">Zobowiązuję się do zachowania w tajemnicy Informacji poufnych </w:t>
      </w:r>
      <w:r w:rsidRPr="004B482F">
        <w:rPr>
          <w:color w:val="000000"/>
          <w:lang w:eastAsia="pl-PL"/>
        </w:rPr>
        <w:t>przez okres prowadzenia postępowania jak również po jego zakończeniu.</w:t>
      </w:r>
    </w:p>
    <w:p w14:paraId="387C7901" w14:textId="77777777" w:rsidR="00493865" w:rsidRPr="004B482F" w:rsidRDefault="00493865" w:rsidP="00493865">
      <w:pPr>
        <w:widowControl/>
        <w:numPr>
          <w:ilvl w:val="0"/>
          <w:numId w:val="44"/>
        </w:numPr>
        <w:suppressAutoHyphens w:val="0"/>
        <w:spacing w:after="120"/>
        <w:jc w:val="both"/>
      </w:pPr>
      <w:r w:rsidRPr="004B482F">
        <w:t>W przypadku naruszenia (umyślnego / nieumyślnego, pośredniego / bezpośredniego) obowiązku zachowania poufności, o którym mowa w Oświadczeniu, Zamawiający ma prawo do dochodzenia odszkodowania na zasadach ogólnych.</w:t>
      </w:r>
    </w:p>
    <w:p w14:paraId="1A3AF308" w14:textId="77777777" w:rsidR="00493865" w:rsidRPr="004B482F" w:rsidRDefault="00493865" w:rsidP="00493865">
      <w:pPr>
        <w:spacing w:after="120"/>
        <w:ind w:left="720"/>
        <w:jc w:val="both"/>
      </w:pPr>
    </w:p>
    <w:p w14:paraId="628A4150" w14:textId="77777777" w:rsidR="00493865" w:rsidRPr="004B482F" w:rsidRDefault="00493865" w:rsidP="00493865">
      <w:pPr>
        <w:autoSpaceDE w:val="0"/>
        <w:autoSpaceDN w:val="0"/>
        <w:adjustRightInd w:val="0"/>
        <w:spacing w:line="360" w:lineRule="auto"/>
        <w:jc w:val="both"/>
      </w:pPr>
    </w:p>
    <w:p w14:paraId="6CF877DF" w14:textId="77777777" w:rsidR="00493865" w:rsidRPr="004B482F" w:rsidRDefault="00493865" w:rsidP="00493865">
      <w:pPr>
        <w:autoSpaceDE w:val="0"/>
        <w:autoSpaceDN w:val="0"/>
        <w:adjustRightInd w:val="0"/>
        <w:spacing w:line="360" w:lineRule="auto"/>
        <w:jc w:val="both"/>
      </w:pPr>
    </w:p>
    <w:p w14:paraId="131B8FBD" w14:textId="77777777" w:rsidR="00493865" w:rsidRPr="004B482F" w:rsidRDefault="00493865" w:rsidP="00493865">
      <w:pPr>
        <w:autoSpaceDE w:val="0"/>
        <w:autoSpaceDN w:val="0"/>
        <w:adjustRightInd w:val="0"/>
        <w:spacing w:line="360" w:lineRule="auto"/>
        <w:jc w:val="both"/>
      </w:pPr>
      <w:r w:rsidRPr="004B482F">
        <w:rPr>
          <w:i/>
          <w:iCs/>
        </w:rPr>
        <w:t>……………………</w:t>
      </w:r>
      <w:r w:rsidRPr="004B482F">
        <w:t>, dnia...................................                          Podpis ...............................................</w:t>
      </w:r>
    </w:p>
    <w:p w14:paraId="23660487" w14:textId="77777777" w:rsidR="00493865" w:rsidRPr="004B482F" w:rsidRDefault="00493865" w:rsidP="00493865">
      <w:pPr>
        <w:autoSpaceDE w:val="0"/>
        <w:autoSpaceDN w:val="0"/>
        <w:adjustRightInd w:val="0"/>
        <w:spacing w:line="360" w:lineRule="auto"/>
        <w:jc w:val="right"/>
        <w:rPr>
          <w:sz w:val="20"/>
        </w:rPr>
      </w:pPr>
      <w:r w:rsidRPr="004B482F">
        <w:rPr>
          <w:i/>
          <w:iCs/>
          <w:sz w:val="20"/>
        </w:rPr>
        <w:t>(osób uprawnionych do reprezentacji wykonawcy)</w:t>
      </w:r>
    </w:p>
    <w:p w14:paraId="1BC871BB" w14:textId="77777777" w:rsidR="00493865" w:rsidRPr="004B482F" w:rsidRDefault="00493865" w:rsidP="00493865"/>
    <w:p w14:paraId="3FEA9F2D" w14:textId="77777777" w:rsidR="00493865" w:rsidRPr="004A2DDE" w:rsidRDefault="00493865" w:rsidP="00AF764C">
      <w:pPr>
        <w:jc w:val="both"/>
        <w:rPr>
          <w:color w:val="000000" w:themeColor="text1"/>
          <w:sz w:val="20"/>
        </w:rPr>
      </w:pPr>
    </w:p>
    <w:sectPr w:rsidR="00493865" w:rsidRPr="004A2DDE">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302092" w14:textId="77777777" w:rsidR="00512CE0" w:rsidRDefault="00512CE0" w:rsidP="00B451F4">
      <w:r>
        <w:separator/>
      </w:r>
    </w:p>
  </w:endnote>
  <w:endnote w:type="continuationSeparator" w:id="0">
    <w:p w14:paraId="48564F03" w14:textId="77777777" w:rsidR="00512CE0" w:rsidRDefault="00512CE0" w:rsidP="00B45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7184286"/>
      <w:docPartObj>
        <w:docPartGallery w:val="Page Numbers (Bottom of Page)"/>
        <w:docPartUnique/>
      </w:docPartObj>
    </w:sdtPr>
    <w:sdtEndPr/>
    <w:sdtContent>
      <w:p w14:paraId="7BFF0BA2" w14:textId="77777777" w:rsidR="00043D83" w:rsidRDefault="00043D83">
        <w:pPr>
          <w:pStyle w:val="Stopka"/>
          <w:jc w:val="right"/>
        </w:pPr>
        <w:r>
          <w:fldChar w:fldCharType="begin"/>
        </w:r>
        <w:r>
          <w:instrText>PAGE   \* MERGEFORMAT</w:instrText>
        </w:r>
        <w:r>
          <w:fldChar w:fldCharType="separate"/>
        </w:r>
        <w:r w:rsidR="00646066">
          <w:rPr>
            <w:noProof/>
          </w:rPr>
          <w:t>4</w:t>
        </w:r>
        <w:r>
          <w:fldChar w:fldCharType="end"/>
        </w:r>
      </w:p>
    </w:sdtContent>
  </w:sdt>
  <w:p w14:paraId="026E3A98" w14:textId="77777777" w:rsidR="00043D83" w:rsidRDefault="00043D8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AB57BF" w14:textId="77777777" w:rsidR="00512CE0" w:rsidRDefault="00512CE0" w:rsidP="00B451F4">
      <w:r>
        <w:separator/>
      </w:r>
    </w:p>
  </w:footnote>
  <w:footnote w:type="continuationSeparator" w:id="0">
    <w:p w14:paraId="61A21270" w14:textId="77777777" w:rsidR="00512CE0" w:rsidRDefault="00512CE0" w:rsidP="00B451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6C917" w14:textId="77777777" w:rsidR="00643C24" w:rsidRPr="00CA245B" w:rsidRDefault="00CA245B" w:rsidP="00CA245B">
    <w:pPr>
      <w:pStyle w:val="Nagwek"/>
    </w:pPr>
    <w:r>
      <w:rPr>
        <w:noProof/>
        <w:kern w:val="16"/>
        <w:lang w:eastAsia="pl-PL"/>
      </w:rPr>
      <w:drawing>
        <wp:inline distT="0" distB="0" distL="0" distR="0" wp14:anchorId="528A85A2" wp14:editId="27358360">
          <wp:extent cx="1314450" cy="476250"/>
          <wp:effectExtent l="0" t="0" r="0" b="0"/>
          <wp:docPr id="7" name="Obraz 7" descr="http://www.parp.gov.pl/files/164/189/249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arp.gov.pl/files/164/189/2496.gif"/>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14450" cy="4762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5A5CEF6E"/>
    <w:lvl w:ilvl="0">
      <w:numFmt w:val="bullet"/>
      <w:lvlText w:val="*"/>
      <w:lvlJc w:val="left"/>
    </w:lvl>
  </w:abstractNum>
  <w:abstractNum w:abstractNumId="1" w15:restartNumberingAfterBreak="0">
    <w:nsid w:val="0000000B"/>
    <w:multiLevelType w:val="multilevel"/>
    <w:tmpl w:val="7F6E08DA"/>
    <w:name w:val="WW8Num11"/>
    <w:lvl w:ilvl="0">
      <w:start w:val="1"/>
      <w:numFmt w:val="decimal"/>
      <w:lvlText w:val="%1."/>
      <w:lvlJc w:val="left"/>
      <w:pPr>
        <w:tabs>
          <w:tab w:val="num" w:pos="283"/>
        </w:tabs>
        <w:ind w:left="283" w:hanging="283"/>
      </w:pPr>
      <w:rPr>
        <w:rFonts w:ascii="Times New Roman" w:eastAsia="Times New Roman" w:hAnsi="Times New Roman" w:cs="Times New Roman"/>
      </w:rPr>
    </w:lvl>
    <w:lvl w:ilvl="1">
      <w:start w:val="1"/>
      <w:numFmt w:val="decimal"/>
      <w:lvlText w:val="%2."/>
      <w:lvlJc w:val="left"/>
      <w:pPr>
        <w:tabs>
          <w:tab w:val="num" w:pos="425"/>
        </w:tabs>
        <w:ind w:left="425" w:hanging="283"/>
      </w:pPr>
      <w:rPr>
        <w:rFonts w:ascii="Times New Roman" w:eastAsia="Times New Roman" w:hAnsi="Times New Roman" w:cs="Times New Roman"/>
      </w:rPr>
    </w:lvl>
    <w:lvl w:ilvl="2">
      <w:start w:val="1"/>
      <w:numFmt w:val="decimal"/>
      <w:lvlText w:val="%3."/>
      <w:lvlJc w:val="left"/>
      <w:pPr>
        <w:tabs>
          <w:tab w:val="num" w:pos="850"/>
        </w:tabs>
        <w:ind w:left="850" w:hanging="283"/>
      </w:pPr>
      <w:rPr>
        <w:rFonts w:cs="Times New Roman"/>
      </w:rPr>
    </w:lvl>
    <w:lvl w:ilvl="3">
      <w:start w:val="1"/>
      <w:numFmt w:val="decimal"/>
      <w:lvlText w:val="%4."/>
      <w:lvlJc w:val="left"/>
      <w:pPr>
        <w:tabs>
          <w:tab w:val="num" w:pos="1134"/>
        </w:tabs>
        <w:ind w:left="1134" w:hanging="283"/>
      </w:pPr>
      <w:rPr>
        <w:rFonts w:cs="Times New Roman"/>
      </w:rPr>
    </w:lvl>
    <w:lvl w:ilvl="4">
      <w:start w:val="1"/>
      <w:numFmt w:val="decimal"/>
      <w:lvlText w:val="%5."/>
      <w:lvlJc w:val="left"/>
      <w:pPr>
        <w:tabs>
          <w:tab w:val="num" w:pos="1417"/>
        </w:tabs>
        <w:ind w:left="1417" w:hanging="283"/>
      </w:pPr>
      <w:rPr>
        <w:rFonts w:cs="Times New Roman"/>
      </w:r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2" w15:restartNumberingAfterBreak="0">
    <w:nsid w:val="007A0617"/>
    <w:multiLevelType w:val="hybridMultilevel"/>
    <w:tmpl w:val="78F60540"/>
    <w:lvl w:ilvl="0" w:tplc="04150019">
      <w:start w:val="14"/>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5478CC"/>
    <w:multiLevelType w:val="singleLevel"/>
    <w:tmpl w:val="08749854"/>
    <w:lvl w:ilvl="0">
      <w:start w:val="1"/>
      <w:numFmt w:val="lowerLetter"/>
      <w:lvlText w:val="%1)"/>
      <w:legacy w:legacy="1" w:legacySpace="0" w:legacyIndent="240"/>
      <w:lvlJc w:val="left"/>
      <w:rPr>
        <w:rFonts w:ascii="Times New Roman" w:hAnsi="Times New Roman" w:cs="Times New Roman" w:hint="default"/>
      </w:rPr>
    </w:lvl>
  </w:abstractNum>
  <w:abstractNum w:abstractNumId="4" w15:restartNumberingAfterBreak="0">
    <w:nsid w:val="0A6B54C5"/>
    <w:multiLevelType w:val="hybridMultilevel"/>
    <w:tmpl w:val="4AD65D38"/>
    <w:lvl w:ilvl="0" w:tplc="ADFADDDE">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E44BE8"/>
    <w:multiLevelType w:val="hybridMultilevel"/>
    <w:tmpl w:val="8FBE1602"/>
    <w:lvl w:ilvl="0" w:tplc="CA44472C">
      <w:start w:val="1"/>
      <w:numFmt w:val="decimal"/>
      <w:lvlText w:val="%1."/>
      <w:lvlJc w:val="left"/>
      <w:pPr>
        <w:ind w:left="644" w:hanging="360"/>
      </w:pPr>
      <w:rPr>
        <w:rFonts w:ascii="Times New Roman" w:eastAsia="Times New Roman" w:hAnsi="Times New Roman" w:cs="Times New Roman" w:hint="default"/>
      </w:rPr>
    </w:lvl>
    <w:lvl w:ilvl="1" w:tplc="AC023558">
      <w:start w:val="1"/>
      <w:numFmt w:val="decimal"/>
      <w:lvlText w:val="%2)"/>
      <w:lvlJc w:val="left"/>
      <w:pPr>
        <w:ind w:left="1440" w:hanging="360"/>
      </w:pPr>
      <w:rPr>
        <w:rFonts w:ascii="Times New Roman" w:eastAsia="Times New Roman" w:hAnsi="Times New Roman" w:cs="Times New Roman"/>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0F223A97"/>
    <w:multiLevelType w:val="hybridMultilevel"/>
    <w:tmpl w:val="13A60A94"/>
    <w:lvl w:ilvl="0" w:tplc="235603E2">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F2A01FB"/>
    <w:multiLevelType w:val="hybridMultilevel"/>
    <w:tmpl w:val="5AC479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2C427C"/>
    <w:multiLevelType w:val="hybridMultilevel"/>
    <w:tmpl w:val="9BD013D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10792E6B"/>
    <w:multiLevelType w:val="hybridMultilevel"/>
    <w:tmpl w:val="4CBE9BA2"/>
    <w:lvl w:ilvl="0" w:tplc="10F03166">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72E0203"/>
    <w:multiLevelType w:val="hybridMultilevel"/>
    <w:tmpl w:val="C1B00D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7A13C39"/>
    <w:multiLevelType w:val="hybridMultilevel"/>
    <w:tmpl w:val="68C6D32C"/>
    <w:lvl w:ilvl="0" w:tplc="0415000F">
      <w:start w:val="1"/>
      <w:numFmt w:val="decimal"/>
      <w:lvlText w:val="%1."/>
      <w:lvlJc w:val="left"/>
      <w:pPr>
        <w:tabs>
          <w:tab w:val="num" w:pos="360"/>
        </w:tabs>
        <w:ind w:left="360" w:hanging="360"/>
      </w:pPr>
    </w:lvl>
    <w:lvl w:ilvl="1" w:tplc="04150011">
      <w:start w:val="1"/>
      <w:numFmt w:val="decimal"/>
      <w:lvlText w:val="%2)"/>
      <w:lvlJc w:val="left"/>
      <w:pPr>
        <w:tabs>
          <w:tab w:val="num" w:pos="1637"/>
        </w:tabs>
        <w:ind w:left="1637" w:hanging="360"/>
      </w:pPr>
    </w:lvl>
    <w:lvl w:ilvl="2" w:tplc="0415000F">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18CC0EF3"/>
    <w:multiLevelType w:val="hybridMultilevel"/>
    <w:tmpl w:val="42784A5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199515B4"/>
    <w:multiLevelType w:val="hybridMultilevel"/>
    <w:tmpl w:val="91E6B6E4"/>
    <w:lvl w:ilvl="0" w:tplc="6FCA369E">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D5633D3"/>
    <w:multiLevelType w:val="hybridMultilevel"/>
    <w:tmpl w:val="EA8A4EEA"/>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26B1125"/>
    <w:multiLevelType w:val="hybridMultilevel"/>
    <w:tmpl w:val="1CE0260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26780036"/>
    <w:multiLevelType w:val="hybridMultilevel"/>
    <w:tmpl w:val="E452AA08"/>
    <w:lvl w:ilvl="0" w:tplc="FFFFFFFF">
      <w:start w:val="1"/>
      <w:numFmt w:val="decimal"/>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28700678"/>
    <w:multiLevelType w:val="hybridMultilevel"/>
    <w:tmpl w:val="DD20C9B0"/>
    <w:lvl w:ilvl="0" w:tplc="9AEC0032">
      <w:start w:val="3"/>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28DB20F3"/>
    <w:multiLevelType w:val="hybridMultilevel"/>
    <w:tmpl w:val="78FAB214"/>
    <w:lvl w:ilvl="0" w:tplc="04150019">
      <w:start w:val="1"/>
      <w:numFmt w:val="lowerLetter"/>
      <w:lvlText w:val="%1."/>
      <w:lvlJc w:val="left"/>
      <w:pPr>
        <w:ind w:left="928" w:hanging="360"/>
      </w:pPr>
      <w:rPr>
        <w:rFonts w:hint="default"/>
        <w:b w:val="0"/>
      </w:rPr>
    </w:lvl>
    <w:lvl w:ilvl="1" w:tplc="04150019">
      <w:start w:val="1"/>
      <w:numFmt w:val="lowerLetter"/>
      <w:lvlText w:val="%2."/>
      <w:lvlJc w:val="left"/>
      <w:pPr>
        <w:ind w:left="192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1CD392E"/>
    <w:multiLevelType w:val="hybridMultilevel"/>
    <w:tmpl w:val="A47E0650"/>
    <w:lvl w:ilvl="0" w:tplc="DA20AD92">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39358B5"/>
    <w:multiLevelType w:val="hybridMultilevel"/>
    <w:tmpl w:val="DD42B41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73776DF"/>
    <w:multiLevelType w:val="hybridMultilevel"/>
    <w:tmpl w:val="4D8440B2"/>
    <w:lvl w:ilvl="0" w:tplc="04150011">
      <w:start w:val="1"/>
      <w:numFmt w:val="decimal"/>
      <w:lvlText w:val="%1)"/>
      <w:lvlJc w:val="left"/>
      <w:pPr>
        <w:ind w:left="770" w:hanging="360"/>
      </w:pPr>
    </w:lvl>
    <w:lvl w:ilvl="1" w:tplc="04150019" w:tentative="1">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22" w15:restartNumberingAfterBreak="0">
    <w:nsid w:val="3BF15AB3"/>
    <w:multiLevelType w:val="hybridMultilevel"/>
    <w:tmpl w:val="2244DB04"/>
    <w:lvl w:ilvl="0" w:tplc="0415000F">
      <w:start w:val="3"/>
      <w:numFmt w:val="decimal"/>
      <w:lvlText w:val="%1."/>
      <w:lvlJc w:val="left"/>
      <w:pPr>
        <w:ind w:left="3763" w:hanging="360"/>
      </w:pPr>
      <w:rPr>
        <w:rFonts w:hint="default"/>
      </w:rPr>
    </w:lvl>
    <w:lvl w:ilvl="1" w:tplc="04150019" w:tentative="1">
      <w:start w:val="1"/>
      <w:numFmt w:val="lowerLetter"/>
      <w:lvlText w:val="%2."/>
      <w:lvlJc w:val="left"/>
      <w:pPr>
        <w:ind w:left="4483" w:hanging="360"/>
      </w:pPr>
    </w:lvl>
    <w:lvl w:ilvl="2" w:tplc="0415001B" w:tentative="1">
      <w:start w:val="1"/>
      <w:numFmt w:val="lowerRoman"/>
      <w:lvlText w:val="%3."/>
      <w:lvlJc w:val="right"/>
      <w:pPr>
        <w:ind w:left="5203" w:hanging="180"/>
      </w:pPr>
    </w:lvl>
    <w:lvl w:ilvl="3" w:tplc="0415000F" w:tentative="1">
      <w:start w:val="1"/>
      <w:numFmt w:val="decimal"/>
      <w:lvlText w:val="%4."/>
      <w:lvlJc w:val="left"/>
      <w:pPr>
        <w:ind w:left="5923" w:hanging="360"/>
      </w:pPr>
    </w:lvl>
    <w:lvl w:ilvl="4" w:tplc="04150019" w:tentative="1">
      <w:start w:val="1"/>
      <w:numFmt w:val="lowerLetter"/>
      <w:lvlText w:val="%5."/>
      <w:lvlJc w:val="left"/>
      <w:pPr>
        <w:ind w:left="6643" w:hanging="360"/>
      </w:pPr>
    </w:lvl>
    <w:lvl w:ilvl="5" w:tplc="0415001B" w:tentative="1">
      <w:start w:val="1"/>
      <w:numFmt w:val="lowerRoman"/>
      <w:lvlText w:val="%6."/>
      <w:lvlJc w:val="right"/>
      <w:pPr>
        <w:ind w:left="7363" w:hanging="180"/>
      </w:pPr>
    </w:lvl>
    <w:lvl w:ilvl="6" w:tplc="0415000F" w:tentative="1">
      <w:start w:val="1"/>
      <w:numFmt w:val="decimal"/>
      <w:lvlText w:val="%7."/>
      <w:lvlJc w:val="left"/>
      <w:pPr>
        <w:ind w:left="8083" w:hanging="360"/>
      </w:pPr>
    </w:lvl>
    <w:lvl w:ilvl="7" w:tplc="04150019" w:tentative="1">
      <w:start w:val="1"/>
      <w:numFmt w:val="lowerLetter"/>
      <w:lvlText w:val="%8."/>
      <w:lvlJc w:val="left"/>
      <w:pPr>
        <w:ind w:left="8803" w:hanging="360"/>
      </w:pPr>
    </w:lvl>
    <w:lvl w:ilvl="8" w:tplc="0415001B" w:tentative="1">
      <w:start w:val="1"/>
      <w:numFmt w:val="lowerRoman"/>
      <w:lvlText w:val="%9."/>
      <w:lvlJc w:val="right"/>
      <w:pPr>
        <w:ind w:left="9523" w:hanging="180"/>
      </w:pPr>
    </w:lvl>
  </w:abstractNum>
  <w:abstractNum w:abstractNumId="23" w15:restartNumberingAfterBreak="0">
    <w:nsid w:val="3E6F7800"/>
    <w:multiLevelType w:val="hybridMultilevel"/>
    <w:tmpl w:val="CDE4545A"/>
    <w:lvl w:ilvl="0" w:tplc="0415000F">
      <w:start w:val="1"/>
      <w:numFmt w:val="decimal"/>
      <w:lvlText w:val="%1."/>
      <w:lvlJc w:val="left"/>
      <w:pPr>
        <w:ind w:left="1065" w:hanging="705"/>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F281300"/>
    <w:multiLevelType w:val="hybridMultilevel"/>
    <w:tmpl w:val="D3C82790"/>
    <w:lvl w:ilvl="0" w:tplc="012C6FA0">
      <w:start w:val="1"/>
      <w:numFmt w:val="decimal"/>
      <w:lvlText w:val="%1."/>
      <w:lvlJc w:val="left"/>
      <w:pPr>
        <w:tabs>
          <w:tab w:val="num" w:pos="720"/>
        </w:tabs>
        <w:ind w:left="720" w:hanging="360"/>
      </w:pPr>
      <w:rPr>
        <w:rFonts w:hint="default"/>
      </w:rPr>
    </w:lvl>
    <w:lvl w:ilvl="1" w:tplc="EA5EA178">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40E97122"/>
    <w:multiLevelType w:val="hybridMultilevel"/>
    <w:tmpl w:val="6AE2024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41B0421F"/>
    <w:multiLevelType w:val="hybridMultilevel"/>
    <w:tmpl w:val="3A22A29C"/>
    <w:lvl w:ilvl="0" w:tplc="64266A9C">
      <w:start w:val="4"/>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7" w15:restartNumberingAfterBreak="0">
    <w:nsid w:val="483857BB"/>
    <w:multiLevelType w:val="hybridMultilevel"/>
    <w:tmpl w:val="C99E48C2"/>
    <w:lvl w:ilvl="0" w:tplc="87B81F0C">
      <w:start w:val="1"/>
      <w:numFmt w:val="decimal"/>
      <w:lvlText w:val="%1."/>
      <w:lvlJc w:val="left"/>
      <w:pPr>
        <w:tabs>
          <w:tab w:val="num" w:pos="644"/>
        </w:tabs>
        <w:ind w:left="644" w:hanging="360"/>
      </w:pPr>
      <w:rPr>
        <w:rFonts w:hint="default"/>
        <w:b/>
      </w:rPr>
    </w:lvl>
    <w:lvl w:ilvl="1" w:tplc="04090019">
      <w:start w:val="1"/>
      <w:numFmt w:val="lowerLetter"/>
      <w:lvlText w:val="%2."/>
      <w:lvlJc w:val="left"/>
      <w:pPr>
        <w:tabs>
          <w:tab w:val="num" w:pos="1440"/>
        </w:tabs>
        <w:ind w:left="1440" w:hanging="360"/>
      </w:pPr>
    </w:lvl>
    <w:lvl w:ilvl="2" w:tplc="04150017">
      <w:start w:val="1"/>
      <w:numFmt w:val="lowerLetter"/>
      <w:lvlText w:val="%3)"/>
      <w:lvlJc w:val="left"/>
      <w:pPr>
        <w:tabs>
          <w:tab w:val="num" w:pos="2340"/>
        </w:tabs>
        <w:ind w:left="2340" w:hanging="360"/>
      </w:pPr>
      <w:rPr>
        <w:rFonts w:hint="default"/>
      </w:rPr>
    </w:lvl>
    <w:lvl w:ilvl="3" w:tplc="88AA54C8">
      <w:start w:val="1"/>
      <w:numFmt w:val="decimal"/>
      <w:lvlText w:val="%4."/>
      <w:lvlJc w:val="left"/>
      <w:pPr>
        <w:tabs>
          <w:tab w:val="num" w:pos="2880"/>
        </w:tabs>
        <w:ind w:left="2880" w:hanging="360"/>
      </w:pPr>
      <w:rPr>
        <w:b/>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2CA89674">
      <w:start w:val="1"/>
      <w:numFmt w:val="decimal"/>
      <w:lvlText w:val="%7."/>
      <w:lvlJc w:val="left"/>
      <w:pPr>
        <w:tabs>
          <w:tab w:val="num" w:pos="644"/>
        </w:tabs>
        <w:ind w:left="644" w:hanging="360"/>
      </w:pPr>
      <w:rPr>
        <w:b/>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9B6017F"/>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C297756"/>
    <w:multiLevelType w:val="singleLevel"/>
    <w:tmpl w:val="D92E6C88"/>
    <w:lvl w:ilvl="0">
      <w:start w:val="1"/>
      <w:numFmt w:val="lowerLetter"/>
      <w:lvlText w:val="%1)"/>
      <w:legacy w:legacy="1" w:legacySpace="0" w:legacyIndent="245"/>
      <w:lvlJc w:val="left"/>
      <w:rPr>
        <w:rFonts w:ascii="Times New Roman" w:hAnsi="Times New Roman" w:cs="Times New Roman" w:hint="default"/>
      </w:rPr>
    </w:lvl>
  </w:abstractNum>
  <w:abstractNum w:abstractNumId="30" w15:restartNumberingAfterBreak="0">
    <w:nsid w:val="4E9F7AB8"/>
    <w:multiLevelType w:val="hybridMultilevel"/>
    <w:tmpl w:val="D458AEA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51B71DCC"/>
    <w:multiLevelType w:val="hybridMultilevel"/>
    <w:tmpl w:val="142E83FE"/>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2891848"/>
    <w:multiLevelType w:val="singleLevel"/>
    <w:tmpl w:val="6E0AFA90"/>
    <w:lvl w:ilvl="0">
      <w:start w:val="1"/>
      <w:numFmt w:val="lowerLetter"/>
      <w:lvlText w:val="%1)"/>
      <w:legacy w:legacy="1" w:legacySpace="0" w:legacyIndent="235"/>
      <w:lvlJc w:val="left"/>
      <w:rPr>
        <w:rFonts w:ascii="Times New Roman" w:hAnsi="Times New Roman" w:cs="Times New Roman" w:hint="default"/>
      </w:rPr>
    </w:lvl>
  </w:abstractNum>
  <w:abstractNum w:abstractNumId="33" w15:restartNumberingAfterBreak="0">
    <w:nsid w:val="52E60158"/>
    <w:multiLevelType w:val="hybridMultilevel"/>
    <w:tmpl w:val="9F88A6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3D142AE"/>
    <w:multiLevelType w:val="hybridMultilevel"/>
    <w:tmpl w:val="5BB6E9C0"/>
    <w:lvl w:ilvl="0" w:tplc="C71288F4">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47A0B09"/>
    <w:multiLevelType w:val="hybridMultilevel"/>
    <w:tmpl w:val="CDB0808E"/>
    <w:lvl w:ilvl="0" w:tplc="8BFCA2E6">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4AD33A8"/>
    <w:multiLevelType w:val="hybridMultilevel"/>
    <w:tmpl w:val="C1E0322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5A941887"/>
    <w:multiLevelType w:val="hybridMultilevel"/>
    <w:tmpl w:val="6A6647E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C6F4594"/>
    <w:multiLevelType w:val="hybridMultilevel"/>
    <w:tmpl w:val="1838689C"/>
    <w:lvl w:ilvl="0" w:tplc="D92289BE">
      <w:start w:val="1"/>
      <w:numFmt w:val="decimal"/>
      <w:lvlText w:val="%1)"/>
      <w:lvlJc w:val="left"/>
      <w:pPr>
        <w:ind w:left="1080" w:hanging="360"/>
      </w:pPr>
      <w:rPr>
        <w:rFonts w:ascii="Times New Roman" w:eastAsiaTheme="minorHAnsi"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4001A5C"/>
    <w:multiLevelType w:val="hybridMultilevel"/>
    <w:tmpl w:val="AF76C6C6"/>
    <w:lvl w:ilvl="0" w:tplc="47FE31F0">
      <w:start w:val="3"/>
      <w:numFmt w:val="decimal"/>
      <w:lvlText w:val="%1."/>
      <w:lvlJc w:val="left"/>
      <w:pPr>
        <w:ind w:left="720" w:hanging="360"/>
      </w:pPr>
      <w:rPr>
        <w:rFonts w:hint="default"/>
        <w:b/>
      </w:rPr>
    </w:lvl>
    <w:lvl w:ilvl="1" w:tplc="58F29E4C">
      <w:start w:val="1"/>
      <w:numFmt w:val="decimal"/>
      <w:lvlText w:val="§ %2."/>
      <w:lvlJc w:val="left"/>
      <w:pPr>
        <w:tabs>
          <w:tab w:val="num" w:pos="1440"/>
        </w:tabs>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6004DE0"/>
    <w:multiLevelType w:val="hybridMultilevel"/>
    <w:tmpl w:val="E5FEF9E4"/>
    <w:lvl w:ilvl="0" w:tplc="04150017">
      <w:start w:val="1"/>
      <w:numFmt w:val="decimal"/>
      <w:lvlText w:val="%1."/>
      <w:lvlJc w:val="left"/>
      <w:pPr>
        <w:tabs>
          <w:tab w:val="num" w:pos="720"/>
        </w:tabs>
        <w:ind w:left="720" w:hanging="360"/>
      </w:pPr>
      <w:rPr>
        <w:rFonts w:hint="default"/>
        <w:b w:val="0"/>
      </w:rPr>
    </w:lvl>
    <w:lvl w:ilvl="1" w:tplc="00B228DE" w:tentative="1">
      <w:start w:val="1"/>
      <w:numFmt w:val="lowerLetter"/>
      <w:lvlText w:val="%2."/>
      <w:lvlJc w:val="left"/>
      <w:pPr>
        <w:tabs>
          <w:tab w:val="num" w:pos="1440"/>
        </w:tabs>
        <w:ind w:left="1440" w:hanging="360"/>
      </w:pPr>
    </w:lvl>
    <w:lvl w:ilvl="2" w:tplc="4A5046EC"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6AE109C5"/>
    <w:multiLevelType w:val="hybridMultilevel"/>
    <w:tmpl w:val="FB1CF876"/>
    <w:lvl w:ilvl="0" w:tplc="B68E0B1E">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559171C"/>
    <w:multiLevelType w:val="hybridMultilevel"/>
    <w:tmpl w:val="A67429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7EB3B33"/>
    <w:multiLevelType w:val="singleLevel"/>
    <w:tmpl w:val="D92E6C88"/>
    <w:lvl w:ilvl="0">
      <w:start w:val="1"/>
      <w:numFmt w:val="lowerLetter"/>
      <w:lvlText w:val="%1)"/>
      <w:legacy w:legacy="1" w:legacySpace="0" w:legacyIndent="245"/>
      <w:lvlJc w:val="left"/>
      <w:rPr>
        <w:rFonts w:ascii="Times New Roman" w:hAnsi="Times New Roman" w:cs="Times New Roman" w:hint="default"/>
      </w:rPr>
    </w:lvl>
  </w:abstractNum>
  <w:abstractNum w:abstractNumId="44" w15:restartNumberingAfterBreak="0">
    <w:nsid w:val="78D96297"/>
    <w:multiLevelType w:val="hybridMultilevel"/>
    <w:tmpl w:val="8458CC0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7"/>
  </w:num>
  <w:num w:numId="2">
    <w:abstractNumId w:val="41"/>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5"/>
  </w:num>
  <w:num w:numId="6">
    <w:abstractNumId w:val="1"/>
  </w:num>
  <w:num w:numId="7">
    <w:abstractNumId w:val="40"/>
  </w:num>
  <w:num w:numId="8">
    <w:abstractNumId w:val="34"/>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18"/>
  </w:num>
  <w:num w:numId="12">
    <w:abstractNumId w:val="2"/>
  </w:num>
  <w:num w:numId="13">
    <w:abstractNumId w:val="14"/>
  </w:num>
  <w:num w:numId="14">
    <w:abstractNumId w:val="39"/>
  </w:num>
  <w:num w:numId="15">
    <w:abstractNumId w:val="19"/>
  </w:num>
  <w:num w:numId="16">
    <w:abstractNumId w:val="13"/>
  </w:num>
  <w:num w:numId="17">
    <w:abstractNumId w:val="10"/>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num>
  <w:num w:numId="20">
    <w:abstractNumId w:val="11"/>
  </w:num>
  <w:num w:numId="21">
    <w:abstractNumId w:val="31"/>
  </w:num>
  <w:num w:numId="22">
    <w:abstractNumId w:val="42"/>
  </w:num>
  <w:num w:numId="23">
    <w:abstractNumId w:val="37"/>
  </w:num>
  <w:num w:numId="24">
    <w:abstractNumId w:val="37"/>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32"/>
  </w:num>
  <w:num w:numId="30">
    <w:abstractNumId w:val="43"/>
  </w:num>
  <w:num w:numId="31">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32">
    <w:abstractNumId w:val="3"/>
  </w:num>
  <w:num w:numId="33">
    <w:abstractNumId w:val="4"/>
  </w:num>
  <w:num w:numId="34">
    <w:abstractNumId w:val="9"/>
  </w:num>
  <w:num w:numId="35">
    <w:abstractNumId w:val="23"/>
  </w:num>
  <w:num w:numId="36">
    <w:abstractNumId w:val="16"/>
  </w:num>
  <w:num w:numId="37">
    <w:abstractNumId w:val="26"/>
  </w:num>
  <w:num w:numId="38">
    <w:abstractNumId w:val="38"/>
  </w:num>
  <w:num w:numId="39">
    <w:abstractNumId w:val="17"/>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
  </w:num>
  <w:num w:numId="42">
    <w:abstractNumId w:val="21"/>
  </w:num>
  <w:num w:numId="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num>
  <w:num w:numId="45">
    <w:abstractNumId w:val="33"/>
  </w:num>
  <w:num w:numId="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hideGrammaticalErrors/>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D21"/>
    <w:rsid w:val="00015653"/>
    <w:rsid w:val="00026850"/>
    <w:rsid w:val="00027766"/>
    <w:rsid w:val="00043D83"/>
    <w:rsid w:val="00045A3A"/>
    <w:rsid w:val="00053931"/>
    <w:rsid w:val="00055F18"/>
    <w:rsid w:val="00056D21"/>
    <w:rsid w:val="00085FDA"/>
    <w:rsid w:val="00087B84"/>
    <w:rsid w:val="00087F30"/>
    <w:rsid w:val="00094539"/>
    <w:rsid w:val="000A0638"/>
    <w:rsid w:val="000A63F2"/>
    <w:rsid w:val="000E0A9D"/>
    <w:rsid w:val="000E3FEB"/>
    <w:rsid w:val="000F330E"/>
    <w:rsid w:val="00124E97"/>
    <w:rsid w:val="0012515D"/>
    <w:rsid w:val="00131A36"/>
    <w:rsid w:val="001715E8"/>
    <w:rsid w:val="001802ED"/>
    <w:rsid w:val="001865F3"/>
    <w:rsid w:val="001968A7"/>
    <w:rsid w:val="001A432B"/>
    <w:rsid w:val="001B104A"/>
    <w:rsid w:val="001B5359"/>
    <w:rsid w:val="001C2AA7"/>
    <w:rsid w:val="001C5ACB"/>
    <w:rsid w:val="001E2042"/>
    <w:rsid w:val="001F458F"/>
    <w:rsid w:val="00203CCB"/>
    <w:rsid w:val="00214A5A"/>
    <w:rsid w:val="00217917"/>
    <w:rsid w:val="00237616"/>
    <w:rsid w:val="002432A2"/>
    <w:rsid w:val="00273CE2"/>
    <w:rsid w:val="00281C12"/>
    <w:rsid w:val="00285C9F"/>
    <w:rsid w:val="002B1317"/>
    <w:rsid w:val="002C016B"/>
    <w:rsid w:val="002D6333"/>
    <w:rsid w:val="002E7E24"/>
    <w:rsid w:val="0030170C"/>
    <w:rsid w:val="00321A24"/>
    <w:rsid w:val="00333980"/>
    <w:rsid w:val="00334FD9"/>
    <w:rsid w:val="00346F2B"/>
    <w:rsid w:val="00375017"/>
    <w:rsid w:val="003764E6"/>
    <w:rsid w:val="00393731"/>
    <w:rsid w:val="00396DF9"/>
    <w:rsid w:val="003A4AAE"/>
    <w:rsid w:val="003B68B8"/>
    <w:rsid w:val="003C0AE2"/>
    <w:rsid w:val="003C4B67"/>
    <w:rsid w:val="003D04CA"/>
    <w:rsid w:val="003D16BB"/>
    <w:rsid w:val="003D2B61"/>
    <w:rsid w:val="003D4C4C"/>
    <w:rsid w:val="003E02C8"/>
    <w:rsid w:val="003E3223"/>
    <w:rsid w:val="003E4626"/>
    <w:rsid w:val="003E48EF"/>
    <w:rsid w:val="003E674B"/>
    <w:rsid w:val="003F30DA"/>
    <w:rsid w:val="0041184D"/>
    <w:rsid w:val="00427B78"/>
    <w:rsid w:val="004359F4"/>
    <w:rsid w:val="00443821"/>
    <w:rsid w:val="00466853"/>
    <w:rsid w:val="00474C4C"/>
    <w:rsid w:val="00476577"/>
    <w:rsid w:val="004812C0"/>
    <w:rsid w:val="00485788"/>
    <w:rsid w:val="00491EFA"/>
    <w:rsid w:val="00493865"/>
    <w:rsid w:val="004A2DDE"/>
    <w:rsid w:val="004C1DA7"/>
    <w:rsid w:val="004C5C92"/>
    <w:rsid w:val="004E43BA"/>
    <w:rsid w:val="004E5C62"/>
    <w:rsid w:val="004F5EBC"/>
    <w:rsid w:val="005000CC"/>
    <w:rsid w:val="005001AC"/>
    <w:rsid w:val="0050186D"/>
    <w:rsid w:val="00512CE0"/>
    <w:rsid w:val="005248F1"/>
    <w:rsid w:val="00536256"/>
    <w:rsid w:val="005579CD"/>
    <w:rsid w:val="00584F28"/>
    <w:rsid w:val="005903A3"/>
    <w:rsid w:val="005A19C1"/>
    <w:rsid w:val="005A7647"/>
    <w:rsid w:val="005B7F96"/>
    <w:rsid w:val="005D0265"/>
    <w:rsid w:val="005F55AA"/>
    <w:rsid w:val="0064147E"/>
    <w:rsid w:val="00641D5F"/>
    <w:rsid w:val="00643C24"/>
    <w:rsid w:val="00646066"/>
    <w:rsid w:val="00664A47"/>
    <w:rsid w:val="00671A86"/>
    <w:rsid w:val="006A6FF2"/>
    <w:rsid w:val="006B07A1"/>
    <w:rsid w:val="006C7677"/>
    <w:rsid w:val="00701C3F"/>
    <w:rsid w:val="00703B35"/>
    <w:rsid w:val="00720C98"/>
    <w:rsid w:val="00735E8C"/>
    <w:rsid w:val="00745313"/>
    <w:rsid w:val="0074686E"/>
    <w:rsid w:val="00766FF0"/>
    <w:rsid w:val="0077175F"/>
    <w:rsid w:val="00797177"/>
    <w:rsid w:val="00797DD4"/>
    <w:rsid w:val="007A67EA"/>
    <w:rsid w:val="007B4EB1"/>
    <w:rsid w:val="007C5C28"/>
    <w:rsid w:val="007D5C3D"/>
    <w:rsid w:val="007E2CB0"/>
    <w:rsid w:val="007F04AE"/>
    <w:rsid w:val="0080227E"/>
    <w:rsid w:val="00802832"/>
    <w:rsid w:val="00815D98"/>
    <w:rsid w:val="00815E22"/>
    <w:rsid w:val="0081742B"/>
    <w:rsid w:val="00825397"/>
    <w:rsid w:val="0082679E"/>
    <w:rsid w:val="00850A33"/>
    <w:rsid w:val="00854018"/>
    <w:rsid w:val="00855AA9"/>
    <w:rsid w:val="0085640D"/>
    <w:rsid w:val="00861452"/>
    <w:rsid w:val="008B525F"/>
    <w:rsid w:val="008B705A"/>
    <w:rsid w:val="008C07D7"/>
    <w:rsid w:val="008D5BA7"/>
    <w:rsid w:val="009106ED"/>
    <w:rsid w:val="0091668F"/>
    <w:rsid w:val="00921715"/>
    <w:rsid w:val="0092262B"/>
    <w:rsid w:val="009250A9"/>
    <w:rsid w:val="00941A82"/>
    <w:rsid w:val="00945BE8"/>
    <w:rsid w:val="00966FC1"/>
    <w:rsid w:val="009703BD"/>
    <w:rsid w:val="00972AB6"/>
    <w:rsid w:val="00975F09"/>
    <w:rsid w:val="00976149"/>
    <w:rsid w:val="009778C9"/>
    <w:rsid w:val="0098111A"/>
    <w:rsid w:val="009850BA"/>
    <w:rsid w:val="009909E2"/>
    <w:rsid w:val="009D468A"/>
    <w:rsid w:val="009E4B44"/>
    <w:rsid w:val="00A006F7"/>
    <w:rsid w:val="00A033B9"/>
    <w:rsid w:val="00A10E68"/>
    <w:rsid w:val="00A14B0B"/>
    <w:rsid w:val="00A20BA7"/>
    <w:rsid w:val="00A24692"/>
    <w:rsid w:val="00A27938"/>
    <w:rsid w:val="00A3367E"/>
    <w:rsid w:val="00A37C5F"/>
    <w:rsid w:val="00A51B0C"/>
    <w:rsid w:val="00A53FB1"/>
    <w:rsid w:val="00A62098"/>
    <w:rsid w:val="00A87305"/>
    <w:rsid w:val="00AA028E"/>
    <w:rsid w:val="00AA084E"/>
    <w:rsid w:val="00AB367C"/>
    <w:rsid w:val="00AB47E5"/>
    <w:rsid w:val="00AD1AD9"/>
    <w:rsid w:val="00AD20B3"/>
    <w:rsid w:val="00AF408D"/>
    <w:rsid w:val="00AF5BC7"/>
    <w:rsid w:val="00AF7346"/>
    <w:rsid w:val="00AF764C"/>
    <w:rsid w:val="00B05722"/>
    <w:rsid w:val="00B12D27"/>
    <w:rsid w:val="00B13D2B"/>
    <w:rsid w:val="00B21E1B"/>
    <w:rsid w:val="00B34985"/>
    <w:rsid w:val="00B3555D"/>
    <w:rsid w:val="00B37AB0"/>
    <w:rsid w:val="00B439A6"/>
    <w:rsid w:val="00B451F4"/>
    <w:rsid w:val="00B57E79"/>
    <w:rsid w:val="00B8115E"/>
    <w:rsid w:val="00B85CB0"/>
    <w:rsid w:val="00BA5305"/>
    <w:rsid w:val="00BB3B72"/>
    <w:rsid w:val="00BD496E"/>
    <w:rsid w:val="00C17D72"/>
    <w:rsid w:val="00C24D3B"/>
    <w:rsid w:val="00C4172A"/>
    <w:rsid w:val="00C41AA8"/>
    <w:rsid w:val="00C44F02"/>
    <w:rsid w:val="00C50C7E"/>
    <w:rsid w:val="00C51761"/>
    <w:rsid w:val="00C61D32"/>
    <w:rsid w:val="00C73657"/>
    <w:rsid w:val="00C76C49"/>
    <w:rsid w:val="00C85E50"/>
    <w:rsid w:val="00C92818"/>
    <w:rsid w:val="00C94100"/>
    <w:rsid w:val="00C94FF6"/>
    <w:rsid w:val="00CA245B"/>
    <w:rsid w:val="00CA28D4"/>
    <w:rsid w:val="00CB1F43"/>
    <w:rsid w:val="00CC7F17"/>
    <w:rsid w:val="00CF7290"/>
    <w:rsid w:val="00D061C8"/>
    <w:rsid w:val="00D1210D"/>
    <w:rsid w:val="00D2218E"/>
    <w:rsid w:val="00D508FF"/>
    <w:rsid w:val="00D631C0"/>
    <w:rsid w:val="00D70CFF"/>
    <w:rsid w:val="00D719E4"/>
    <w:rsid w:val="00D85216"/>
    <w:rsid w:val="00DA1FD4"/>
    <w:rsid w:val="00DA39BC"/>
    <w:rsid w:val="00DB11AA"/>
    <w:rsid w:val="00DB6517"/>
    <w:rsid w:val="00DD7749"/>
    <w:rsid w:val="00DE77E6"/>
    <w:rsid w:val="00E16D5B"/>
    <w:rsid w:val="00E2384F"/>
    <w:rsid w:val="00E62309"/>
    <w:rsid w:val="00EA67A4"/>
    <w:rsid w:val="00EB15F3"/>
    <w:rsid w:val="00EB77F4"/>
    <w:rsid w:val="00EC0229"/>
    <w:rsid w:val="00ED1EE8"/>
    <w:rsid w:val="00ED4723"/>
    <w:rsid w:val="00EE0381"/>
    <w:rsid w:val="00EE24C7"/>
    <w:rsid w:val="00EE2C45"/>
    <w:rsid w:val="00EE2CA5"/>
    <w:rsid w:val="00EF1EC2"/>
    <w:rsid w:val="00EF59C3"/>
    <w:rsid w:val="00F0059F"/>
    <w:rsid w:val="00F0420E"/>
    <w:rsid w:val="00F217D7"/>
    <w:rsid w:val="00F371F0"/>
    <w:rsid w:val="00F4542C"/>
    <w:rsid w:val="00F4683D"/>
    <w:rsid w:val="00F53982"/>
    <w:rsid w:val="00F6163C"/>
    <w:rsid w:val="00F64FDB"/>
    <w:rsid w:val="00F65ACE"/>
    <w:rsid w:val="00F65E31"/>
    <w:rsid w:val="00F70956"/>
    <w:rsid w:val="00F71944"/>
    <w:rsid w:val="00F74D41"/>
    <w:rsid w:val="00F76F5C"/>
    <w:rsid w:val="00F80921"/>
    <w:rsid w:val="00F82277"/>
    <w:rsid w:val="00F848D1"/>
    <w:rsid w:val="00FA2EC4"/>
    <w:rsid w:val="00FA5407"/>
    <w:rsid w:val="00FB50BD"/>
    <w:rsid w:val="00FC6CFE"/>
    <w:rsid w:val="00FE3B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69AE248"/>
  <w15:chartTrackingRefBased/>
  <w15:docId w15:val="{3FCB40C7-6ABF-4231-AF1B-942DA55D1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56D21"/>
    <w:pPr>
      <w:widowControl w:val="0"/>
      <w:suppressAutoHyphens/>
      <w:spacing w:after="0" w:line="240" w:lineRule="auto"/>
    </w:pPr>
    <w:rPr>
      <w:rFonts w:ascii="Times New Roman" w:eastAsia="Times New Roman" w:hAnsi="Times New Roman" w:cs="Times New Roman"/>
      <w:sz w:val="24"/>
      <w:szCs w:val="20"/>
      <w:lang w:eastAsia="ar-SA"/>
    </w:rPr>
  </w:style>
  <w:style w:type="paragraph" w:styleId="Nagwek1">
    <w:name w:val="heading 1"/>
    <w:basedOn w:val="Normalny"/>
    <w:next w:val="Normalny"/>
    <w:link w:val="Nagwek1Znak"/>
    <w:uiPriority w:val="9"/>
    <w:qFormat/>
    <w:rsid w:val="004C5C92"/>
    <w:pPr>
      <w:keepNext/>
      <w:keepLines/>
      <w:widowControl/>
      <w:suppressAutoHyphens w:val="0"/>
      <w:spacing w:before="200" w:after="60" w:line="276" w:lineRule="auto"/>
      <w:jc w:val="center"/>
      <w:outlineLvl w:val="0"/>
    </w:pPr>
    <w:rPr>
      <w:b/>
      <w:bCs/>
      <w:sz w:val="22"/>
      <w:szCs w:val="28"/>
      <w:lang w:eastAsia="pl-PL"/>
    </w:rPr>
  </w:style>
  <w:style w:type="paragraph" w:styleId="Nagwek2">
    <w:name w:val="heading 2"/>
    <w:basedOn w:val="Normalny"/>
    <w:next w:val="Normalny"/>
    <w:link w:val="Nagwek2Znak"/>
    <w:uiPriority w:val="9"/>
    <w:semiHidden/>
    <w:unhideWhenUsed/>
    <w:qFormat/>
    <w:rsid w:val="004938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F76F5C"/>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maz_wyliczenie,opis dzialania,K-P_odwolanie,A_wyliczenie,Akapit z listą 1"/>
    <w:basedOn w:val="Normalny"/>
    <w:link w:val="AkapitzlistZnak"/>
    <w:uiPriority w:val="34"/>
    <w:qFormat/>
    <w:rsid w:val="00056D21"/>
    <w:pPr>
      <w:ind w:left="708"/>
    </w:pPr>
    <w:rPr>
      <w:rFonts w:eastAsia="Lucida Sans Unicode"/>
    </w:rPr>
  </w:style>
  <w:style w:type="paragraph" w:styleId="Tekstprzypisudolnego">
    <w:name w:val="footnote text"/>
    <w:aliases w:val="Podrozdział,Footnote,Podrozdzia3,Tekst przypisu,Fußnote,Znak Znak Znak Znak,Znak Znak Znak,Tekst przypisu dolnego-poligrafia,single space,FOOTNOTES,fn,przypis,Tekst przypisu dolnego Znak2 Znak,Footnote Znak Znak Zn, Znak Znak Znak"/>
    <w:basedOn w:val="Normalny"/>
    <w:link w:val="TekstprzypisudolnegoZnak"/>
    <w:unhideWhenUsed/>
    <w:rsid w:val="00B451F4"/>
    <w:pPr>
      <w:widowControl/>
      <w:suppressAutoHyphens w:val="0"/>
    </w:pPr>
    <w:rPr>
      <w:rFonts w:asciiTheme="minorHAnsi" w:eastAsiaTheme="minorHAnsi" w:hAnsiTheme="minorHAnsi" w:cstheme="minorBidi"/>
      <w:sz w:val="20"/>
      <w:lang w:eastAsia="en-US"/>
    </w:rPr>
  </w:style>
  <w:style w:type="character" w:customStyle="1" w:styleId="TekstprzypisudolnegoZnak">
    <w:name w:val="Tekst przypisu dolnego Znak"/>
    <w:aliases w:val="Podrozdział Znak,Footnote Znak,Podrozdzia3 Znak,Tekst przypisu Znak,Fußnote Znak,Znak Znak Znak Znak Znak,Znak Znak Znak Znak1,Tekst przypisu dolnego-poligrafia Znak,single space Znak,FOOTNOTES Znak,fn Znak,przypis Znak"/>
    <w:basedOn w:val="Domylnaczcionkaakapitu"/>
    <w:link w:val="Tekstprzypisudolnego"/>
    <w:rsid w:val="00B451F4"/>
    <w:rPr>
      <w:sz w:val="20"/>
      <w:szCs w:val="20"/>
    </w:rPr>
  </w:style>
  <w:style w:type="character" w:styleId="Odwoanieprzypisudolnego">
    <w:name w:val="footnote reference"/>
    <w:aliases w:val="Footnote Reference Number"/>
    <w:basedOn w:val="Domylnaczcionkaakapitu"/>
    <w:unhideWhenUsed/>
    <w:rsid w:val="00B451F4"/>
    <w:rPr>
      <w:vertAlign w:val="superscript"/>
    </w:rPr>
  </w:style>
  <w:style w:type="character" w:customStyle="1" w:styleId="AkapitzlistZnak">
    <w:name w:val="Akapit z listą Znak"/>
    <w:aliases w:val="maz_wyliczenie Znak,opis dzialania Znak,K-P_odwolanie Znak,A_wyliczenie Znak,Akapit z listą 1 Znak"/>
    <w:link w:val="Akapitzlist"/>
    <w:uiPriority w:val="34"/>
    <w:rsid w:val="00671A86"/>
    <w:rPr>
      <w:rFonts w:ascii="Times New Roman" w:eastAsia="Lucida Sans Unicode" w:hAnsi="Times New Roman" w:cs="Times New Roman"/>
      <w:sz w:val="24"/>
      <w:szCs w:val="20"/>
      <w:lang w:eastAsia="ar-SA"/>
    </w:rPr>
  </w:style>
  <w:style w:type="paragraph" w:styleId="Tytu">
    <w:name w:val="Title"/>
    <w:basedOn w:val="Normalny"/>
    <w:link w:val="TytuZnak"/>
    <w:qFormat/>
    <w:rsid w:val="00671A86"/>
    <w:pPr>
      <w:widowControl/>
      <w:tabs>
        <w:tab w:val="left" w:pos="8505"/>
        <w:tab w:val="left" w:pos="13608"/>
      </w:tabs>
      <w:suppressAutoHyphens w:val="0"/>
      <w:spacing w:before="240" w:after="60" w:line="360" w:lineRule="auto"/>
      <w:ind w:firstLine="425"/>
      <w:jc w:val="center"/>
    </w:pPr>
    <w:rPr>
      <w:b/>
      <w:bCs/>
      <w:kern w:val="28"/>
      <w:sz w:val="36"/>
      <w:szCs w:val="36"/>
      <w:lang w:eastAsia="pl-PL"/>
    </w:rPr>
  </w:style>
  <w:style w:type="character" w:customStyle="1" w:styleId="TytuZnak">
    <w:name w:val="Tytuł Znak"/>
    <w:basedOn w:val="Domylnaczcionkaakapitu"/>
    <w:link w:val="Tytu"/>
    <w:rsid w:val="00671A86"/>
    <w:rPr>
      <w:rFonts w:ascii="Times New Roman" w:eastAsia="Times New Roman" w:hAnsi="Times New Roman" w:cs="Times New Roman"/>
      <w:b/>
      <w:bCs/>
      <w:kern w:val="28"/>
      <w:sz w:val="36"/>
      <w:szCs w:val="36"/>
      <w:lang w:eastAsia="pl-PL"/>
    </w:rPr>
  </w:style>
  <w:style w:type="paragraph" w:styleId="Tekstdymka">
    <w:name w:val="Balloon Text"/>
    <w:basedOn w:val="Normalny"/>
    <w:link w:val="TekstdymkaZnak"/>
    <w:uiPriority w:val="99"/>
    <w:semiHidden/>
    <w:unhideWhenUsed/>
    <w:rsid w:val="00FC6CFE"/>
    <w:rPr>
      <w:rFonts w:ascii="Segoe UI" w:hAnsi="Segoe UI" w:cs="Segoe UI"/>
      <w:sz w:val="18"/>
      <w:szCs w:val="18"/>
    </w:rPr>
  </w:style>
  <w:style w:type="character" w:customStyle="1" w:styleId="TekstdymkaZnak">
    <w:name w:val="Tekst dymka Znak"/>
    <w:basedOn w:val="Domylnaczcionkaakapitu"/>
    <w:link w:val="Tekstdymka"/>
    <w:uiPriority w:val="99"/>
    <w:semiHidden/>
    <w:rsid w:val="00FC6CFE"/>
    <w:rPr>
      <w:rFonts w:ascii="Segoe UI" w:eastAsia="Times New Roman" w:hAnsi="Segoe UI" w:cs="Segoe UI"/>
      <w:sz w:val="18"/>
      <w:szCs w:val="18"/>
      <w:lang w:eastAsia="ar-SA"/>
    </w:rPr>
  </w:style>
  <w:style w:type="paragraph" w:styleId="Nagwek">
    <w:name w:val="header"/>
    <w:basedOn w:val="Normalny"/>
    <w:link w:val="NagwekZnak"/>
    <w:uiPriority w:val="99"/>
    <w:unhideWhenUsed/>
    <w:rsid w:val="00643C24"/>
    <w:pPr>
      <w:tabs>
        <w:tab w:val="center" w:pos="4536"/>
        <w:tab w:val="right" w:pos="9072"/>
      </w:tabs>
    </w:pPr>
  </w:style>
  <w:style w:type="character" w:customStyle="1" w:styleId="NagwekZnak">
    <w:name w:val="Nagłówek Znak"/>
    <w:basedOn w:val="Domylnaczcionkaakapitu"/>
    <w:link w:val="Nagwek"/>
    <w:uiPriority w:val="99"/>
    <w:rsid w:val="00643C24"/>
    <w:rPr>
      <w:rFonts w:ascii="Times New Roman" w:eastAsia="Times New Roman" w:hAnsi="Times New Roman" w:cs="Times New Roman"/>
      <w:sz w:val="24"/>
      <w:szCs w:val="20"/>
      <w:lang w:eastAsia="ar-SA"/>
    </w:rPr>
  </w:style>
  <w:style w:type="paragraph" w:styleId="Stopka">
    <w:name w:val="footer"/>
    <w:basedOn w:val="Normalny"/>
    <w:link w:val="StopkaZnak"/>
    <w:uiPriority w:val="99"/>
    <w:unhideWhenUsed/>
    <w:rsid w:val="00643C24"/>
    <w:pPr>
      <w:tabs>
        <w:tab w:val="center" w:pos="4536"/>
        <w:tab w:val="right" w:pos="9072"/>
      </w:tabs>
    </w:pPr>
  </w:style>
  <w:style w:type="character" w:customStyle="1" w:styleId="StopkaZnak">
    <w:name w:val="Stopka Znak"/>
    <w:basedOn w:val="Domylnaczcionkaakapitu"/>
    <w:link w:val="Stopka"/>
    <w:uiPriority w:val="99"/>
    <w:rsid w:val="00643C24"/>
    <w:rPr>
      <w:rFonts w:ascii="Times New Roman" w:eastAsia="Times New Roman" w:hAnsi="Times New Roman" w:cs="Times New Roman"/>
      <w:sz w:val="24"/>
      <w:szCs w:val="20"/>
      <w:lang w:eastAsia="ar-SA"/>
    </w:rPr>
  </w:style>
  <w:style w:type="character" w:styleId="Odwoaniedokomentarza">
    <w:name w:val="annotation reference"/>
    <w:basedOn w:val="Domylnaczcionkaakapitu"/>
    <w:uiPriority w:val="99"/>
    <w:semiHidden/>
    <w:unhideWhenUsed/>
    <w:rsid w:val="00825397"/>
    <w:rPr>
      <w:sz w:val="16"/>
      <w:szCs w:val="16"/>
    </w:rPr>
  </w:style>
  <w:style w:type="paragraph" w:styleId="Tekstkomentarza">
    <w:name w:val="annotation text"/>
    <w:basedOn w:val="Normalny"/>
    <w:link w:val="TekstkomentarzaZnak"/>
    <w:uiPriority w:val="99"/>
    <w:semiHidden/>
    <w:unhideWhenUsed/>
    <w:rsid w:val="00825397"/>
    <w:rPr>
      <w:sz w:val="20"/>
    </w:rPr>
  </w:style>
  <w:style w:type="character" w:customStyle="1" w:styleId="TekstkomentarzaZnak">
    <w:name w:val="Tekst komentarza Znak"/>
    <w:basedOn w:val="Domylnaczcionkaakapitu"/>
    <w:link w:val="Tekstkomentarza"/>
    <w:uiPriority w:val="99"/>
    <w:semiHidden/>
    <w:rsid w:val="00825397"/>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uiPriority w:val="99"/>
    <w:semiHidden/>
    <w:unhideWhenUsed/>
    <w:rsid w:val="00825397"/>
    <w:rPr>
      <w:b/>
      <w:bCs/>
    </w:rPr>
  </w:style>
  <w:style w:type="character" w:customStyle="1" w:styleId="TematkomentarzaZnak">
    <w:name w:val="Temat komentarza Znak"/>
    <w:basedOn w:val="TekstkomentarzaZnak"/>
    <w:link w:val="Tematkomentarza"/>
    <w:uiPriority w:val="99"/>
    <w:semiHidden/>
    <w:rsid w:val="00825397"/>
    <w:rPr>
      <w:rFonts w:ascii="Times New Roman" w:eastAsia="Times New Roman" w:hAnsi="Times New Roman" w:cs="Times New Roman"/>
      <w:b/>
      <w:bCs/>
      <w:sz w:val="20"/>
      <w:szCs w:val="20"/>
      <w:lang w:eastAsia="ar-SA"/>
    </w:rPr>
  </w:style>
  <w:style w:type="character" w:customStyle="1" w:styleId="Nagwek1Znak">
    <w:name w:val="Nagłówek 1 Znak"/>
    <w:basedOn w:val="Domylnaczcionkaakapitu"/>
    <w:link w:val="Nagwek1"/>
    <w:uiPriority w:val="9"/>
    <w:rsid w:val="004C5C92"/>
    <w:rPr>
      <w:rFonts w:ascii="Times New Roman" w:eastAsia="Times New Roman" w:hAnsi="Times New Roman" w:cs="Times New Roman"/>
      <w:b/>
      <w:bCs/>
      <w:szCs w:val="28"/>
      <w:lang w:eastAsia="pl-PL"/>
    </w:rPr>
  </w:style>
  <w:style w:type="character" w:customStyle="1" w:styleId="Nagwek3Znak">
    <w:name w:val="Nagłówek 3 Znak"/>
    <w:basedOn w:val="Domylnaczcionkaakapitu"/>
    <w:link w:val="Nagwek3"/>
    <w:uiPriority w:val="9"/>
    <w:rsid w:val="00F76F5C"/>
    <w:rPr>
      <w:rFonts w:asciiTheme="majorHAnsi" w:eastAsiaTheme="majorEastAsia" w:hAnsiTheme="majorHAnsi" w:cstheme="majorBidi"/>
      <w:color w:val="1F4D78" w:themeColor="accent1" w:themeShade="7F"/>
      <w:sz w:val="24"/>
      <w:szCs w:val="24"/>
      <w:lang w:eastAsia="ar-SA"/>
    </w:rPr>
  </w:style>
  <w:style w:type="paragraph" w:customStyle="1" w:styleId="Default">
    <w:name w:val="Default"/>
    <w:rsid w:val="00AF5BC7"/>
    <w:pPr>
      <w:autoSpaceDE w:val="0"/>
      <w:autoSpaceDN w:val="0"/>
      <w:adjustRightInd w:val="0"/>
      <w:spacing w:after="0" w:line="240" w:lineRule="auto"/>
    </w:pPr>
    <w:rPr>
      <w:rFonts w:ascii="Cambria" w:hAnsi="Cambria" w:cs="Cambria"/>
      <w:color w:val="000000"/>
      <w:sz w:val="24"/>
      <w:szCs w:val="24"/>
    </w:rPr>
  </w:style>
  <w:style w:type="paragraph" w:styleId="NormalnyWeb">
    <w:name w:val="Normal (Web)"/>
    <w:basedOn w:val="Normalny"/>
    <w:uiPriority w:val="99"/>
    <w:semiHidden/>
    <w:unhideWhenUsed/>
    <w:rsid w:val="00026850"/>
    <w:pPr>
      <w:widowControl/>
      <w:suppressAutoHyphens w:val="0"/>
      <w:spacing w:before="100" w:beforeAutospacing="1" w:after="100" w:afterAutospacing="1"/>
    </w:pPr>
    <w:rPr>
      <w:rFonts w:eastAsiaTheme="minorHAnsi"/>
      <w:szCs w:val="24"/>
      <w:lang w:eastAsia="pl-PL"/>
    </w:rPr>
  </w:style>
  <w:style w:type="paragraph" w:styleId="Spistreci1">
    <w:name w:val="toc 1"/>
    <w:basedOn w:val="Normalny"/>
    <w:next w:val="Normalny"/>
    <w:autoRedefine/>
    <w:semiHidden/>
    <w:rsid w:val="005001AC"/>
    <w:pPr>
      <w:widowControl/>
      <w:tabs>
        <w:tab w:val="right" w:leader="hyphen" w:pos="9530"/>
      </w:tabs>
      <w:suppressAutoHyphens w:val="0"/>
      <w:jc w:val="both"/>
    </w:pPr>
    <w:rPr>
      <w:bCs/>
      <w:sz w:val="22"/>
      <w:szCs w:val="22"/>
      <w:lang w:eastAsia="pl-PL"/>
    </w:rPr>
  </w:style>
  <w:style w:type="character" w:styleId="Hipercze">
    <w:name w:val="Hyperlink"/>
    <w:basedOn w:val="Domylnaczcionkaakapitu"/>
    <w:uiPriority w:val="99"/>
    <w:unhideWhenUsed/>
    <w:rsid w:val="00DD7749"/>
    <w:rPr>
      <w:color w:val="0000FF"/>
      <w:u w:val="single"/>
    </w:rPr>
  </w:style>
  <w:style w:type="character" w:customStyle="1" w:styleId="Nagwek2Znak">
    <w:name w:val="Nagłówek 2 Znak"/>
    <w:basedOn w:val="Domylnaczcionkaakapitu"/>
    <w:link w:val="Nagwek2"/>
    <w:uiPriority w:val="9"/>
    <w:semiHidden/>
    <w:rsid w:val="00493865"/>
    <w:rPr>
      <w:rFonts w:asciiTheme="majorHAnsi" w:eastAsiaTheme="majorEastAsia" w:hAnsiTheme="majorHAnsi" w:cstheme="majorBidi"/>
      <w:color w:val="2E74B5" w:themeColor="accent1" w:themeShade="BF"/>
      <w:sz w:val="26"/>
      <w:szCs w:val="26"/>
      <w:lang w:eastAsia="ar-SA"/>
    </w:rPr>
  </w:style>
  <w:style w:type="paragraph" w:styleId="Tekstpodstawowy">
    <w:name w:val="Body Text"/>
    <w:basedOn w:val="Normalny"/>
    <w:link w:val="TekstpodstawowyZnak"/>
    <w:semiHidden/>
    <w:unhideWhenUsed/>
    <w:rsid w:val="00493865"/>
    <w:pPr>
      <w:widowControl/>
      <w:suppressAutoHyphens w:val="0"/>
      <w:jc w:val="both"/>
    </w:pPr>
    <w:rPr>
      <w:lang w:eastAsia="pl-PL"/>
    </w:rPr>
  </w:style>
  <w:style w:type="character" w:customStyle="1" w:styleId="TekstpodstawowyZnak">
    <w:name w:val="Tekst podstawowy Znak"/>
    <w:basedOn w:val="Domylnaczcionkaakapitu"/>
    <w:link w:val="Tekstpodstawowy"/>
    <w:semiHidden/>
    <w:rsid w:val="00493865"/>
    <w:rPr>
      <w:rFonts w:ascii="Times New Roman" w:eastAsia="Times New Roman" w:hAnsi="Times New Roman" w:cs="Times New Roman"/>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23878">
      <w:bodyDiv w:val="1"/>
      <w:marLeft w:val="0"/>
      <w:marRight w:val="0"/>
      <w:marTop w:val="0"/>
      <w:marBottom w:val="0"/>
      <w:divBdr>
        <w:top w:val="none" w:sz="0" w:space="0" w:color="auto"/>
        <w:left w:val="none" w:sz="0" w:space="0" w:color="auto"/>
        <w:bottom w:val="none" w:sz="0" w:space="0" w:color="auto"/>
        <w:right w:val="none" w:sz="0" w:space="0" w:color="auto"/>
      </w:divBdr>
    </w:div>
    <w:div w:id="59637863">
      <w:bodyDiv w:val="1"/>
      <w:marLeft w:val="0"/>
      <w:marRight w:val="0"/>
      <w:marTop w:val="0"/>
      <w:marBottom w:val="0"/>
      <w:divBdr>
        <w:top w:val="none" w:sz="0" w:space="0" w:color="auto"/>
        <w:left w:val="none" w:sz="0" w:space="0" w:color="auto"/>
        <w:bottom w:val="none" w:sz="0" w:space="0" w:color="auto"/>
        <w:right w:val="none" w:sz="0" w:space="0" w:color="auto"/>
      </w:divBdr>
    </w:div>
    <w:div w:id="71511079">
      <w:bodyDiv w:val="1"/>
      <w:marLeft w:val="0"/>
      <w:marRight w:val="0"/>
      <w:marTop w:val="0"/>
      <w:marBottom w:val="0"/>
      <w:divBdr>
        <w:top w:val="none" w:sz="0" w:space="0" w:color="auto"/>
        <w:left w:val="none" w:sz="0" w:space="0" w:color="auto"/>
        <w:bottom w:val="none" w:sz="0" w:space="0" w:color="auto"/>
        <w:right w:val="none" w:sz="0" w:space="0" w:color="auto"/>
      </w:divBdr>
    </w:div>
    <w:div w:id="98455776">
      <w:bodyDiv w:val="1"/>
      <w:marLeft w:val="0"/>
      <w:marRight w:val="0"/>
      <w:marTop w:val="0"/>
      <w:marBottom w:val="0"/>
      <w:divBdr>
        <w:top w:val="none" w:sz="0" w:space="0" w:color="auto"/>
        <w:left w:val="none" w:sz="0" w:space="0" w:color="auto"/>
        <w:bottom w:val="none" w:sz="0" w:space="0" w:color="auto"/>
        <w:right w:val="none" w:sz="0" w:space="0" w:color="auto"/>
      </w:divBdr>
    </w:div>
    <w:div w:id="106237212">
      <w:bodyDiv w:val="1"/>
      <w:marLeft w:val="0"/>
      <w:marRight w:val="0"/>
      <w:marTop w:val="0"/>
      <w:marBottom w:val="0"/>
      <w:divBdr>
        <w:top w:val="none" w:sz="0" w:space="0" w:color="auto"/>
        <w:left w:val="none" w:sz="0" w:space="0" w:color="auto"/>
        <w:bottom w:val="none" w:sz="0" w:space="0" w:color="auto"/>
        <w:right w:val="none" w:sz="0" w:space="0" w:color="auto"/>
      </w:divBdr>
    </w:div>
    <w:div w:id="156309343">
      <w:bodyDiv w:val="1"/>
      <w:marLeft w:val="0"/>
      <w:marRight w:val="0"/>
      <w:marTop w:val="0"/>
      <w:marBottom w:val="0"/>
      <w:divBdr>
        <w:top w:val="none" w:sz="0" w:space="0" w:color="auto"/>
        <w:left w:val="none" w:sz="0" w:space="0" w:color="auto"/>
        <w:bottom w:val="none" w:sz="0" w:space="0" w:color="auto"/>
        <w:right w:val="none" w:sz="0" w:space="0" w:color="auto"/>
      </w:divBdr>
    </w:div>
    <w:div w:id="238488914">
      <w:bodyDiv w:val="1"/>
      <w:marLeft w:val="0"/>
      <w:marRight w:val="0"/>
      <w:marTop w:val="0"/>
      <w:marBottom w:val="0"/>
      <w:divBdr>
        <w:top w:val="none" w:sz="0" w:space="0" w:color="auto"/>
        <w:left w:val="none" w:sz="0" w:space="0" w:color="auto"/>
        <w:bottom w:val="none" w:sz="0" w:space="0" w:color="auto"/>
        <w:right w:val="none" w:sz="0" w:space="0" w:color="auto"/>
      </w:divBdr>
    </w:div>
    <w:div w:id="257183504">
      <w:bodyDiv w:val="1"/>
      <w:marLeft w:val="0"/>
      <w:marRight w:val="0"/>
      <w:marTop w:val="0"/>
      <w:marBottom w:val="0"/>
      <w:divBdr>
        <w:top w:val="none" w:sz="0" w:space="0" w:color="auto"/>
        <w:left w:val="none" w:sz="0" w:space="0" w:color="auto"/>
        <w:bottom w:val="none" w:sz="0" w:space="0" w:color="auto"/>
        <w:right w:val="none" w:sz="0" w:space="0" w:color="auto"/>
      </w:divBdr>
    </w:div>
    <w:div w:id="331569173">
      <w:bodyDiv w:val="1"/>
      <w:marLeft w:val="0"/>
      <w:marRight w:val="0"/>
      <w:marTop w:val="0"/>
      <w:marBottom w:val="0"/>
      <w:divBdr>
        <w:top w:val="none" w:sz="0" w:space="0" w:color="auto"/>
        <w:left w:val="none" w:sz="0" w:space="0" w:color="auto"/>
        <w:bottom w:val="none" w:sz="0" w:space="0" w:color="auto"/>
        <w:right w:val="none" w:sz="0" w:space="0" w:color="auto"/>
      </w:divBdr>
    </w:div>
    <w:div w:id="400102027">
      <w:bodyDiv w:val="1"/>
      <w:marLeft w:val="0"/>
      <w:marRight w:val="0"/>
      <w:marTop w:val="0"/>
      <w:marBottom w:val="0"/>
      <w:divBdr>
        <w:top w:val="none" w:sz="0" w:space="0" w:color="auto"/>
        <w:left w:val="none" w:sz="0" w:space="0" w:color="auto"/>
        <w:bottom w:val="none" w:sz="0" w:space="0" w:color="auto"/>
        <w:right w:val="none" w:sz="0" w:space="0" w:color="auto"/>
      </w:divBdr>
    </w:div>
    <w:div w:id="400179003">
      <w:bodyDiv w:val="1"/>
      <w:marLeft w:val="0"/>
      <w:marRight w:val="0"/>
      <w:marTop w:val="0"/>
      <w:marBottom w:val="0"/>
      <w:divBdr>
        <w:top w:val="none" w:sz="0" w:space="0" w:color="auto"/>
        <w:left w:val="none" w:sz="0" w:space="0" w:color="auto"/>
        <w:bottom w:val="none" w:sz="0" w:space="0" w:color="auto"/>
        <w:right w:val="none" w:sz="0" w:space="0" w:color="auto"/>
      </w:divBdr>
    </w:div>
    <w:div w:id="404496085">
      <w:bodyDiv w:val="1"/>
      <w:marLeft w:val="0"/>
      <w:marRight w:val="0"/>
      <w:marTop w:val="0"/>
      <w:marBottom w:val="0"/>
      <w:divBdr>
        <w:top w:val="none" w:sz="0" w:space="0" w:color="auto"/>
        <w:left w:val="none" w:sz="0" w:space="0" w:color="auto"/>
        <w:bottom w:val="none" w:sz="0" w:space="0" w:color="auto"/>
        <w:right w:val="none" w:sz="0" w:space="0" w:color="auto"/>
      </w:divBdr>
    </w:div>
    <w:div w:id="451048965">
      <w:bodyDiv w:val="1"/>
      <w:marLeft w:val="0"/>
      <w:marRight w:val="0"/>
      <w:marTop w:val="0"/>
      <w:marBottom w:val="0"/>
      <w:divBdr>
        <w:top w:val="none" w:sz="0" w:space="0" w:color="auto"/>
        <w:left w:val="none" w:sz="0" w:space="0" w:color="auto"/>
        <w:bottom w:val="none" w:sz="0" w:space="0" w:color="auto"/>
        <w:right w:val="none" w:sz="0" w:space="0" w:color="auto"/>
      </w:divBdr>
    </w:div>
    <w:div w:id="456921229">
      <w:bodyDiv w:val="1"/>
      <w:marLeft w:val="0"/>
      <w:marRight w:val="0"/>
      <w:marTop w:val="0"/>
      <w:marBottom w:val="0"/>
      <w:divBdr>
        <w:top w:val="none" w:sz="0" w:space="0" w:color="auto"/>
        <w:left w:val="none" w:sz="0" w:space="0" w:color="auto"/>
        <w:bottom w:val="none" w:sz="0" w:space="0" w:color="auto"/>
        <w:right w:val="none" w:sz="0" w:space="0" w:color="auto"/>
      </w:divBdr>
    </w:div>
    <w:div w:id="467476343">
      <w:bodyDiv w:val="1"/>
      <w:marLeft w:val="0"/>
      <w:marRight w:val="0"/>
      <w:marTop w:val="0"/>
      <w:marBottom w:val="0"/>
      <w:divBdr>
        <w:top w:val="none" w:sz="0" w:space="0" w:color="auto"/>
        <w:left w:val="none" w:sz="0" w:space="0" w:color="auto"/>
        <w:bottom w:val="none" w:sz="0" w:space="0" w:color="auto"/>
        <w:right w:val="none" w:sz="0" w:space="0" w:color="auto"/>
      </w:divBdr>
    </w:div>
    <w:div w:id="517163539">
      <w:bodyDiv w:val="1"/>
      <w:marLeft w:val="0"/>
      <w:marRight w:val="0"/>
      <w:marTop w:val="0"/>
      <w:marBottom w:val="0"/>
      <w:divBdr>
        <w:top w:val="none" w:sz="0" w:space="0" w:color="auto"/>
        <w:left w:val="none" w:sz="0" w:space="0" w:color="auto"/>
        <w:bottom w:val="none" w:sz="0" w:space="0" w:color="auto"/>
        <w:right w:val="none" w:sz="0" w:space="0" w:color="auto"/>
      </w:divBdr>
    </w:div>
    <w:div w:id="636111652">
      <w:bodyDiv w:val="1"/>
      <w:marLeft w:val="0"/>
      <w:marRight w:val="0"/>
      <w:marTop w:val="0"/>
      <w:marBottom w:val="0"/>
      <w:divBdr>
        <w:top w:val="none" w:sz="0" w:space="0" w:color="auto"/>
        <w:left w:val="none" w:sz="0" w:space="0" w:color="auto"/>
        <w:bottom w:val="none" w:sz="0" w:space="0" w:color="auto"/>
        <w:right w:val="none" w:sz="0" w:space="0" w:color="auto"/>
      </w:divBdr>
    </w:div>
    <w:div w:id="645621667">
      <w:bodyDiv w:val="1"/>
      <w:marLeft w:val="0"/>
      <w:marRight w:val="0"/>
      <w:marTop w:val="0"/>
      <w:marBottom w:val="0"/>
      <w:divBdr>
        <w:top w:val="none" w:sz="0" w:space="0" w:color="auto"/>
        <w:left w:val="none" w:sz="0" w:space="0" w:color="auto"/>
        <w:bottom w:val="none" w:sz="0" w:space="0" w:color="auto"/>
        <w:right w:val="none" w:sz="0" w:space="0" w:color="auto"/>
      </w:divBdr>
    </w:div>
    <w:div w:id="837311447">
      <w:bodyDiv w:val="1"/>
      <w:marLeft w:val="0"/>
      <w:marRight w:val="0"/>
      <w:marTop w:val="0"/>
      <w:marBottom w:val="0"/>
      <w:divBdr>
        <w:top w:val="none" w:sz="0" w:space="0" w:color="auto"/>
        <w:left w:val="none" w:sz="0" w:space="0" w:color="auto"/>
        <w:bottom w:val="none" w:sz="0" w:space="0" w:color="auto"/>
        <w:right w:val="none" w:sz="0" w:space="0" w:color="auto"/>
      </w:divBdr>
    </w:div>
    <w:div w:id="1013144834">
      <w:bodyDiv w:val="1"/>
      <w:marLeft w:val="0"/>
      <w:marRight w:val="0"/>
      <w:marTop w:val="0"/>
      <w:marBottom w:val="0"/>
      <w:divBdr>
        <w:top w:val="none" w:sz="0" w:space="0" w:color="auto"/>
        <w:left w:val="none" w:sz="0" w:space="0" w:color="auto"/>
        <w:bottom w:val="none" w:sz="0" w:space="0" w:color="auto"/>
        <w:right w:val="none" w:sz="0" w:space="0" w:color="auto"/>
      </w:divBdr>
    </w:div>
    <w:div w:id="1014845043">
      <w:bodyDiv w:val="1"/>
      <w:marLeft w:val="0"/>
      <w:marRight w:val="0"/>
      <w:marTop w:val="0"/>
      <w:marBottom w:val="0"/>
      <w:divBdr>
        <w:top w:val="none" w:sz="0" w:space="0" w:color="auto"/>
        <w:left w:val="none" w:sz="0" w:space="0" w:color="auto"/>
        <w:bottom w:val="none" w:sz="0" w:space="0" w:color="auto"/>
        <w:right w:val="none" w:sz="0" w:space="0" w:color="auto"/>
      </w:divBdr>
    </w:div>
    <w:div w:id="1121461913">
      <w:bodyDiv w:val="1"/>
      <w:marLeft w:val="0"/>
      <w:marRight w:val="0"/>
      <w:marTop w:val="0"/>
      <w:marBottom w:val="0"/>
      <w:divBdr>
        <w:top w:val="none" w:sz="0" w:space="0" w:color="auto"/>
        <w:left w:val="none" w:sz="0" w:space="0" w:color="auto"/>
        <w:bottom w:val="none" w:sz="0" w:space="0" w:color="auto"/>
        <w:right w:val="none" w:sz="0" w:space="0" w:color="auto"/>
      </w:divBdr>
    </w:div>
    <w:div w:id="1141118973">
      <w:bodyDiv w:val="1"/>
      <w:marLeft w:val="0"/>
      <w:marRight w:val="0"/>
      <w:marTop w:val="0"/>
      <w:marBottom w:val="0"/>
      <w:divBdr>
        <w:top w:val="none" w:sz="0" w:space="0" w:color="auto"/>
        <w:left w:val="none" w:sz="0" w:space="0" w:color="auto"/>
        <w:bottom w:val="none" w:sz="0" w:space="0" w:color="auto"/>
        <w:right w:val="none" w:sz="0" w:space="0" w:color="auto"/>
      </w:divBdr>
    </w:div>
    <w:div w:id="1171336112">
      <w:bodyDiv w:val="1"/>
      <w:marLeft w:val="0"/>
      <w:marRight w:val="0"/>
      <w:marTop w:val="0"/>
      <w:marBottom w:val="0"/>
      <w:divBdr>
        <w:top w:val="none" w:sz="0" w:space="0" w:color="auto"/>
        <w:left w:val="none" w:sz="0" w:space="0" w:color="auto"/>
        <w:bottom w:val="none" w:sz="0" w:space="0" w:color="auto"/>
        <w:right w:val="none" w:sz="0" w:space="0" w:color="auto"/>
      </w:divBdr>
    </w:div>
    <w:div w:id="1174802990">
      <w:bodyDiv w:val="1"/>
      <w:marLeft w:val="0"/>
      <w:marRight w:val="0"/>
      <w:marTop w:val="0"/>
      <w:marBottom w:val="0"/>
      <w:divBdr>
        <w:top w:val="none" w:sz="0" w:space="0" w:color="auto"/>
        <w:left w:val="none" w:sz="0" w:space="0" w:color="auto"/>
        <w:bottom w:val="none" w:sz="0" w:space="0" w:color="auto"/>
        <w:right w:val="none" w:sz="0" w:space="0" w:color="auto"/>
      </w:divBdr>
    </w:div>
    <w:div w:id="1248921024">
      <w:bodyDiv w:val="1"/>
      <w:marLeft w:val="0"/>
      <w:marRight w:val="0"/>
      <w:marTop w:val="0"/>
      <w:marBottom w:val="0"/>
      <w:divBdr>
        <w:top w:val="none" w:sz="0" w:space="0" w:color="auto"/>
        <w:left w:val="none" w:sz="0" w:space="0" w:color="auto"/>
        <w:bottom w:val="none" w:sz="0" w:space="0" w:color="auto"/>
        <w:right w:val="none" w:sz="0" w:space="0" w:color="auto"/>
      </w:divBdr>
    </w:div>
    <w:div w:id="1324166621">
      <w:bodyDiv w:val="1"/>
      <w:marLeft w:val="0"/>
      <w:marRight w:val="0"/>
      <w:marTop w:val="0"/>
      <w:marBottom w:val="0"/>
      <w:divBdr>
        <w:top w:val="none" w:sz="0" w:space="0" w:color="auto"/>
        <w:left w:val="none" w:sz="0" w:space="0" w:color="auto"/>
        <w:bottom w:val="none" w:sz="0" w:space="0" w:color="auto"/>
        <w:right w:val="none" w:sz="0" w:space="0" w:color="auto"/>
      </w:divBdr>
    </w:div>
    <w:div w:id="1330598881">
      <w:bodyDiv w:val="1"/>
      <w:marLeft w:val="0"/>
      <w:marRight w:val="0"/>
      <w:marTop w:val="0"/>
      <w:marBottom w:val="0"/>
      <w:divBdr>
        <w:top w:val="none" w:sz="0" w:space="0" w:color="auto"/>
        <w:left w:val="none" w:sz="0" w:space="0" w:color="auto"/>
        <w:bottom w:val="none" w:sz="0" w:space="0" w:color="auto"/>
        <w:right w:val="none" w:sz="0" w:space="0" w:color="auto"/>
      </w:divBdr>
    </w:div>
    <w:div w:id="1388333676">
      <w:bodyDiv w:val="1"/>
      <w:marLeft w:val="0"/>
      <w:marRight w:val="0"/>
      <w:marTop w:val="0"/>
      <w:marBottom w:val="0"/>
      <w:divBdr>
        <w:top w:val="none" w:sz="0" w:space="0" w:color="auto"/>
        <w:left w:val="none" w:sz="0" w:space="0" w:color="auto"/>
        <w:bottom w:val="none" w:sz="0" w:space="0" w:color="auto"/>
        <w:right w:val="none" w:sz="0" w:space="0" w:color="auto"/>
      </w:divBdr>
    </w:div>
    <w:div w:id="1397363520">
      <w:bodyDiv w:val="1"/>
      <w:marLeft w:val="0"/>
      <w:marRight w:val="0"/>
      <w:marTop w:val="0"/>
      <w:marBottom w:val="0"/>
      <w:divBdr>
        <w:top w:val="none" w:sz="0" w:space="0" w:color="auto"/>
        <w:left w:val="none" w:sz="0" w:space="0" w:color="auto"/>
        <w:bottom w:val="none" w:sz="0" w:space="0" w:color="auto"/>
        <w:right w:val="none" w:sz="0" w:space="0" w:color="auto"/>
      </w:divBdr>
    </w:div>
    <w:div w:id="1434014480">
      <w:bodyDiv w:val="1"/>
      <w:marLeft w:val="0"/>
      <w:marRight w:val="0"/>
      <w:marTop w:val="0"/>
      <w:marBottom w:val="0"/>
      <w:divBdr>
        <w:top w:val="none" w:sz="0" w:space="0" w:color="auto"/>
        <w:left w:val="none" w:sz="0" w:space="0" w:color="auto"/>
        <w:bottom w:val="none" w:sz="0" w:space="0" w:color="auto"/>
        <w:right w:val="none" w:sz="0" w:space="0" w:color="auto"/>
      </w:divBdr>
    </w:div>
    <w:div w:id="1473792979">
      <w:bodyDiv w:val="1"/>
      <w:marLeft w:val="0"/>
      <w:marRight w:val="0"/>
      <w:marTop w:val="0"/>
      <w:marBottom w:val="0"/>
      <w:divBdr>
        <w:top w:val="none" w:sz="0" w:space="0" w:color="auto"/>
        <w:left w:val="none" w:sz="0" w:space="0" w:color="auto"/>
        <w:bottom w:val="none" w:sz="0" w:space="0" w:color="auto"/>
        <w:right w:val="none" w:sz="0" w:space="0" w:color="auto"/>
      </w:divBdr>
    </w:div>
    <w:div w:id="1503348066">
      <w:bodyDiv w:val="1"/>
      <w:marLeft w:val="0"/>
      <w:marRight w:val="0"/>
      <w:marTop w:val="0"/>
      <w:marBottom w:val="0"/>
      <w:divBdr>
        <w:top w:val="none" w:sz="0" w:space="0" w:color="auto"/>
        <w:left w:val="none" w:sz="0" w:space="0" w:color="auto"/>
        <w:bottom w:val="none" w:sz="0" w:space="0" w:color="auto"/>
        <w:right w:val="none" w:sz="0" w:space="0" w:color="auto"/>
      </w:divBdr>
    </w:div>
    <w:div w:id="1561137817">
      <w:bodyDiv w:val="1"/>
      <w:marLeft w:val="0"/>
      <w:marRight w:val="0"/>
      <w:marTop w:val="0"/>
      <w:marBottom w:val="0"/>
      <w:divBdr>
        <w:top w:val="none" w:sz="0" w:space="0" w:color="auto"/>
        <w:left w:val="none" w:sz="0" w:space="0" w:color="auto"/>
        <w:bottom w:val="none" w:sz="0" w:space="0" w:color="auto"/>
        <w:right w:val="none" w:sz="0" w:space="0" w:color="auto"/>
      </w:divBdr>
    </w:div>
    <w:div w:id="1641498468">
      <w:bodyDiv w:val="1"/>
      <w:marLeft w:val="0"/>
      <w:marRight w:val="0"/>
      <w:marTop w:val="0"/>
      <w:marBottom w:val="0"/>
      <w:divBdr>
        <w:top w:val="none" w:sz="0" w:space="0" w:color="auto"/>
        <w:left w:val="none" w:sz="0" w:space="0" w:color="auto"/>
        <w:bottom w:val="none" w:sz="0" w:space="0" w:color="auto"/>
        <w:right w:val="none" w:sz="0" w:space="0" w:color="auto"/>
      </w:divBdr>
    </w:div>
    <w:div w:id="1642494320">
      <w:bodyDiv w:val="1"/>
      <w:marLeft w:val="0"/>
      <w:marRight w:val="0"/>
      <w:marTop w:val="0"/>
      <w:marBottom w:val="0"/>
      <w:divBdr>
        <w:top w:val="none" w:sz="0" w:space="0" w:color="auto"/>
        <w:left w:val="none" w:sz="0" w:space="0" w:color="auto"/>
        <w:bottom w:val="none" w:sz="0" w:space="0" w:color="auto"/>
        <w:right w:val="none" w:sz="0" w:space="0" w:color="auto"/>
      </w:divBdr>
    </w:div>
    <w:div w:id="1694113015">
      <w:bodyDiv w:val="1"/>
      <w:marLeft w:val="0"/>
      <w:marRight w:val="0"/>
      <w:marTop w:val="0"/>
      <w:marBottom w:val="0"/>
      <w:divBdr>
        <w:top w:val="none" w:sz="0" w:space="0" w:color="auto"/>
        <w:left w:val="none" w:sz="0" w:space="0" w:color="auto"/>
        <w:bottom w:val="none" w:sz="0" w:space="0" w:color="auto"/>
        <w:right w:val="none" w:sz="0" w:space="0" w:color="auto"/>
      </w:divBdr>
    </w:div>
    <w:div w:id="1816869168">
      <w:bodyDiv w:val="1"/>
      <w:marLeft w:val="0"/>
      <w:marRight w:val="0"/>
      <w:marTop w:val="0"/>
      <w:marBottom w:val="0"/>
      <w:divBdr>
        <w:top w:val="none" w:sz="0" w:space="0" w:color="auto"/>
        <w:left w:val="none" w:sz="0" w:space="0" w:color="auto"/>
        <w:bottom w:val="none" w:sz="0" w:space="0" w:color="auto"/>
        <w:right w:val="none" w:sz="0" w:space="0" w:color="auto"/>
      </w:divBdr>
    </w:div>
    <w:div w:id="1819030846">
      <w:bodyDiv w:val="1"/>
      <w:marLeft w:val="0"/>
      <w:marRight w:val="0"/>
      <w:marTop w:val="0"/>
      <w:marBottom w:val="0"/>
      <w:divBdr>
        <w:top w:val="none" w:sz="0" w:space="0" w:color="auto"/>
        <w:left w:val="none" w:sz="0" w:space="0" w:color="auto"/>
        <w:bottom w:val="none" w:sz="0" w:space="0" w:color="auto"/>
        <w:right w:val="none" w:sz="0" w:space="0" w:color="auto"/>
      </w:divBdr>
    </w:div>
    <w:div w:id="1888568259">
      <w:bodyDiv w:val="1"/>
      <w:marLeft w:val="0"/>
      <w:marRight w:val="0"/>
      <w:marTop w:val="0"/>
      <w:marBottom w:val="0"/>
      <w:divBdr>
        <w:top w:val="none" w:sz="0" w:space="0" w:color="auto"/>
        <w:left w:val="none" w:sz="0" w:space="0" w:color="auto"/>
        <w:bottom w:val="none" w:sz="0" w:space="0" w:color="auto"/>
        <w:right w:val="none" w:sz="0" w:space="0" w:color="auto"/>
      </w:divBdr>
    </w:div>
    <w:div w:id="1899707506">
      <w:bodyDiv w:val="1"/>
      <w:marLeft w:val="0"/>
      <w:marRight w:val="0"/>
      <w:marTop w:val="0"/>
      <w:marBottom w:val="0"/>
      <w:divBdr>
        <w:top w:val="none" w:sz="0" w:space="0" w:color="auto"/>
        <w:left w:val="none" w:sz="0" w:space="0" w:color="auto"/>
        <w:bottom w:val="none" w:sz="0" w:space="0" w:color="auto"/>
        <w:right w:val="none" w:sz="0" w:space="0" w:color="auto"/>
      </w:divBdr>
    </w:div>
    <w:div w:id="1907835372">
      <w:bodyDiv w:val="1"/>
      <w:marLeft w:val="0"/>
      <w:marRight w:val="0"/>
      <w:marTop w:val="0"/>
      <w:marBottom w:val="0"/>
      <w:divBdr>
        <w:top w:val="none" w:sz="0" w:space="0" w:color="auto"/>
        <w:left w:val="none" w:sz="0" w:space="0" w:color="auto"/>
        <w:bottom w:val="none" w:sz="0" w:space="0" w:color="auto"/>
        <w:right w:val="none" w:sz="0" w:space="0" w:color="auto"/>
      </w:divBdr>
    </w:div>
    <w:div w:id="1908109838">
      <w:bodyDiv w:val="1"/>
      <w:marLeft w:val="0"/>
      <w:marRight w:val="0"/>
      <w:marTop w:val="0"/>
      <w:marBottom w:val="0"/>
      <w:divBdr>
        <w:top w:val="none" w:sz="0" w:space="0" w:color="auto"/>
        <w:left w:val="none" w:sz="0" w:space="0" w:color="auto"/>
        <w:bottom w:val="none" w:sz="0" w:space="0" w:color="auto"/>
        <w:right w:val="none" w:sz="0" w:space="0" w:color="auto"/>
      </w:divBdr>
    </w:div>
    <w:div w:id="1917931412">
      <w:bodyDiv w:val="1"/>
      <w:marLeft w:val="0"/>
      <w:marRight w:val="0"/>
      <w:marTop w:val="0"/>
      <w:marBottom w:val="0"/>
      <w:divBdr>
        <w:top w:val="none" w:sz="0" w:space="0" w:color="auto"/>
        <w:left w:val="none" w:sz="0" w:space="0" w:color="auto"/>
        <w:bottom w:val="none" w:sz="0" w:space="0" w:color="auto"/>
        <w:right w:val="none" w:sz="0" w:space="0" w:color="auto"/>
      </w:divBdr>
    </w:div>
    <w:div w:id="2052150547">
      <w:bodyDiv w:val="1"/>
      <w:marLeft w:val="0"/>
      <w:marRight w:val="0"/>
      <w:marTop w:val="0"/>
      <w:marBottom w:val="0"/>
      <w:divBdr>
        <w:top w:val="none" w:sz="0" w:space="0" w:color="auto"/>
        <w:left w:val="none" w:sz="0" w:space="0" w:color="auto"/>
        <w:bottom w:val="none" w:sz="0" w:space="0" w:color="auto"/>
        <w:right w:val="none" w:sz="0" w:space="0" w:color="auto"/>
      </w:divBdr>
    </w:div>
    <w:div w:id="2053267990">
      <w:bodyDiv w:val="1"/>
      <w:marLeft w:val="0"/>
      <w:marRight w:val="0"/>
      <w:marTop w:val="0"/>
      <w:marBottom w:val="0"/>
      <w:divBdr>
        <w:top w:val="none" w:sz="0" w:space="0" w:color="auto"/>
        <w:left w:val="none" w:sz="0" w:space="0" w:color="auto"/>
        <w:bottom w:val="none" w:sz="0" w:space="0" w:color="auto"/>
        <w:right w:val="none" w:sz="0" w:space="0" w:color="auto"/>
      </w:divBdr>
    </w:div>
    <w:div w:id="2064671986">
      <w:bodyDiv w:val="1"/>
      <w:marLeft w:val="0"/>
      <w:marRight w:val="0"/>
      <w:marTop w:val="0"/>
      <w:marBottom w:val="0"/>
      <w:divBdr>
        <w:top w:val="none" w:sz="0" w:space="0" w:color="auto"/>
        <w:left w:val="none" w:sz="0" w:space="0" w:color="auto"/>
        <w:bottom w:val="none" w:sz="0" w:space="0" w:color="auto"/>
        <w:right w:val="none" w:sz="0" w:space="0" w:color="auto"/>
      </w:divBdr>
    </w:div>
    <w:div w:id="2092778243">
      <w:bodyDiv w:val="1"/>
      <w:marLeft w:val="0"/>
      <w:marRight w:val="0"/>
      <w:marTop w:val="0"/>
      <w:marBottom w:val="0"/>
      <w:divBdr>
        <w:top w:val="none" w:sz="0" w:space="0" w:color="auto"/>
        <w:left w:val="none" w:sz="0" w:space="0" w:color="auto"/>
        <w:bottom w:val="none" w:sz="0" w:space="0" w:color="auto"/>
        <w:right w:val="none" w:sz="0" w:space="0" w:color="auto"/>
      </w:divBdr>
    </w:div>
    <w:div w:id="2100323649">
      <w:bodyDiv w:val="1"/>
      <w:marLeft w:val="0"/>
      <w:marRight w:val="0"/>
      <w:marTop w:val="0"/>
      <w:marBottom w:val="0"/>
      <w:divBdr>
        <w:top w:val="none" w:sz="0" w:space="0" w:color="auto"/>
        <w:left w:val="none" w:sz="0" w:space="0" w:color="auto"/>
        <w:bottom w:val="none" w:sz="0" w:space="0" w:color="auto"/>
        <w:right w:val="none" w:sz="0" w:space="0" w:color="auto"/>
      </w:divBdr>
    </w:div>
    <w:div w:id="2111389396">
      <w:bodyDiv w:val="1"/>
      <w:marLeft w:val="0"/>
      <w:marRight w:val="0"/>
      <w:marTop w:val="0"/>
      <w:marBottom w:val="0"/>
      <w:divBdr>
        <w:top w:val="none" w:sz="0" w:space="0" w:color="auto"/>
        <w:left w:val="none" w:sz="0" w:space="0" w:color="auto"/>
        <w:bottom w:val="none" w:sz="0" w:space="0" w:color="auto"/>
        <w:right w:val="none" w:sz="0" w:space="0" w:color="auto"/>
      </w:divBdr>
    </w:div>
    <w:div w:id="214631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mailto:pzp@parp.gov.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http://www.parp.gov.pl/files/164/189/2496.gif" TargetMode="External"/><Relationship Id="rId1" Type="http://schemas.openxmlformats.org/officeDocument/2006/relationships/image" Target="media/image4.gi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463472-13A0-4528-B20F-4EBC21C9A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5</Pages>
  <Words>1475</Words>
  <Characters>8851</Characters>
  <Application>Microsoft Office Word</Application>
  <DocSecurity>0</DocSecurity>
  <Lines>73</Lines>
  <Paragraphs>20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Polska Agencja Rozwoju Przedsiębiorczości</Company>
  <LinksUpToDate>false</LinksUpToDate>
  <CharactersWithSpaces>10306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Kulikowska-Ogonek Patrycja</dc:creator>
  <cp:keywords/>
  <dc:description/>
  <cp:lastModifiedBy>Gawarska Natalia</cp:lastModifiedBy>
  <cp:revision>14</cp:revision>
  <cp:lastPrinted>2017-10-23T09:36:00Z</cp:lastPrinted>
  <dcterms:created xsi:type="dcterms:W3CDTF">2017-12-05T13:31:00Z</dcterms:created>
  <dcterms:modified xsi:type="dcterms:W3CDTF">2017-12-07T10:35:00Z</dcterms:modified>
</cp:coreProperties>
</file>